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2841DD" w:rsidRDefault="008C24D8" w:rsidP="008C24D8">
      <w:pPr>
        <w:pStyle w:val="Default"/>
        <w:jc w:val="center"/>
        <w:rPr>
          <w:b/>
          <w:bCs/>
          <w:iCs/>
          <w:u w:val="single"/>
        </w:rPr>
      </w:pPr>
      <w:r>
        <w:rPr>
          <w:rFonts w:ascii="PT Sans" w:hAnsi="PT Sans"/>
          <w:i/>
          <w:u w:val="single"/>
        </w:rPr>
        <w:t>Купли-продажи</w:t>
      </w:r>
      <w:r w:rsidRPr="00B115B0">
        <w:rPr>
          <w:rFonts w:ascii="PT Sans" w:hAnsi="PT Sans"/>
          <w:i/>
          <w:u w:val="single"/>
        </w:rPr>
        <w:t xml:space="preserve"> автомобиля грузопассажирского</w:t>
      </w:r>
    </w:p>
    <w:p w:rsidR="00AD4067" w:rsidRDefault="00AD4067" w:rsidP="002841DD">
      <w:pPr>
        <w:pStyle w:val="Default"/>
        <w:ind w:left="2977"/>
        <w:rPr>
          <w:b/>
          <w:bCs/>
          <w:iCs/>
          <w:u w:val="single"/>
        </w:rPr>
      </w:pPr>
    </w:p>
    <w:p w:rsidR="008C24D8" w:rsidRDefault="008C24D8" w:rsidP="002841DD">
      <w:pPr>
        <w:pStyle w:val="Default"/>
        <w:ind w:left="2977"/>
        <w:rPr>
          <w:b/>
          <w:bCs/>
          <w:iCs/>
          <w:u w:val="single"/>
        </w:rPr>
      </w:pPr>
    </w:p>
    <w:p w:rsidR="008C24D8" w:rsidRDefault="008C24D8" w:rsidP="002841DD">
      <w:pPr>
        <w:pStyle w:val="Default"/>
        <w:ind w:left="2977"/>
        <w:rPr>
          <w:b/>
          <w:bCs/>
          <w:iCs/>
          <w:u w:val="single"/>
        </w:rPr>
      </w:pPr>
    </w:p>
    <w:p w:rsidR="008C24D8" w:rsidRDefault="008C24D8" w:rsidP="002841DD">
      <w:pPr>
        <w:pStyle w:val="Default"/>
        <w:ind w:left="2977"/>
        <w:rPr>
          <w:b/>
          <w:bCs/>
          <w:iCs/>
          <w:u w:val="single"/>
        </w:rPr>
      </w:pPr>
    </w:p>
    <w:p w:rsidR="008C24D8" w:rsidRDefault="008C24D8" w:rsidP="002841DD">
      <w:pPr>
        <w:pStyle w:val="Default"/>
        <w:ind w:left="2977"/>
        <w:rPr>
          <w:b/>
          <w:bCs/>
          <w:iCs/>
          <w:u w:val="single"/>
        </w:rPr>
      </w:pPr>
    </w:p>
    <w:p w:rsidR="008C24D8" w:rsidRDefault="008C24D8" w:rsidP="002841DD">
      <w:pPr>
        <w:pStyle w:val="Default"/>
        <w:ind w:left="2977"/>
        <w:rPr>
          <w:b/>
          <w:bCs/>
          <w:iCs/>
          <w:u w:val="single"/>
        </w:rPr>
      </w:pPr>
    </w:p>
    <w:p w:rsidR="008C24D8" w:rsidRDefault="008C24D8"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 xml:space="preserve">Дата </w:t>
      </w:r>
      <w:r w:rsidRPr="00B50BA4">
        <w:t>раз</w:t>
      </w:r>
      <w:r w:rsidR="00425D8E" w:rsidRPr="00B50BA4">
        <w:t>мещения</w:t>
      </w:r>
      <w:r w:rsidR="00425D8E" w:rsidRPr="00A44D7C">
        <w:t xml:space="preserve">: </w:t>
      </w:r>
      <w:bookmarkStart w:id="0" w:name="_GoBack"/>
      <w:bookmarkEnd w:id="0"/>
      <w:r w:rsidR="008C24D8" w:rsidRPr="00C04F5C">
        <w:t>15</w:t>
      </w:r>
      <w:r w:rsidR="00844052" w:rsidRPr="00C04F5C">
        <w:t xml:space="preserve"> </w:t>
      </w:r>
      <w:r w:rsidR="008C24D8" w:rsidRPr="00C04F5C">
        <w:t>августа</w:t>
      </w:r>
      <w:r w:rsidR="00425D8E" w:rsidRPr="00C04F5C">
        <w:t xml:space="preserve"> 202</w:t>
      </w:r>
      <w:r w:rsidR="00CA15E9" w:rsidRPr="00C04F5C">
        <w:t>3</w:t>
      </w:r>
      <w:r w:rsidR="00425D8E" w:rsidRPr="00C04F5C">
        <w:t xml:space="preserve"> года</w:t>
      </w: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DC1865"/>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p>
    <w:p w:rsidR="0079498F" w:rsidRPr="00733E33" w:rsidRDefault="0079498F" w:rsidP="0079498F">
      <w:pPr>
        <w:jc w:val="center"/>
        <w:rPr>
          <w:b/>
          <w:sz w:val="26"/>
        </w:rPr>
      </w:pPr>
      <w:r w:rsidRPr="00733E33">
        <w:rPr>
          <w:b/>
          <w:sz w:val="26"/>
        </w:rPr>
        <w:t>Содержание</w:t>
      </w:r>
    </w:p>
    <w:p w:rsidR="00206CC6"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42638901" w:history="1">
        <w:r w:rsidR="00206CC6" w:rsidRPr="00652FA0">
          <w:rPr>
            <w:rStyle w:val="a4"/>
            <w:rFonts w:ascii="Times New Roman" w:eastAsia="MS Mincho" w:hAnsi="Times New Roman"/>
            <w:noProof/>
            <w:kern w:val="32"/>
            <w:lang w:val="x-none" w:eastAsia="x-none"/>
          </w:rPr>
          <w:t xml:space="preserve">РАЗДЕЛ I. </w:t>
        </w:r>
        <w:r w:rsidR="00206CC6" w:rsidRPr="00652FA0">
          <w:rPr>
            <w:rStyle w:val="a4"/>
            <w:rFonts w:ascii="Times New Roman" w:eastAsia="MS Mincho" w:hAnsi="Times New Roman"/>
            <w:noProof/>
            <w:kern w:val="32"/>
            <w:lang w:eastAsia="x-none"/>
          </w:rPr>
          <w:t>ОБЩАЯ ЧАСТЬ</w:t>
        </w:r>
        <w:r w:rsidR="00206CC6">
          <w:rPr>
            <w:noProof/>
            <w:webHidden/>
          </w:rPr>
          <w:tab/>
        </w:r>
        <w:r w:rsidR="00206CC6">
          <w:rPr>
            <w:noProof/>
            <w:webHidden/>
          </w:rPr>
          <w:fldChar w:fldCharType="begin"/>
        </w:r>
        <w:r w:rsidR="00206CC6">
          <w:rPr>
            <w:noProof/>
            <w:webHidden/>
          </w:rPr>
          <w:instrText xml:space="preserve"> PAGEREF _Toc142638901 \h </w:instrText>
        </w:r>
        <w:r w:rsidR="00206CC6">
          <w:rPr>
            <w:noProof/>
            <w:webHidden/>
          </w:rPr>
        </w:r>
        <w:r w:rsidR="00206CC6">
          <w:rPr>
            <w:noProof/>
            <w:webHidden/>
          </w:rPr>
          <w:fldChar w:fldCharType="separate"/>
        </w:r>
        <w:r w:rsidR="00206CC6">
          <w:rPr>
            <w:noProof/>
            <w:webHidden/>
          </w:rPr>
          <w:t>3</w:t>
        </w:r>
        <w:r w:rsidR="00206CC6">
          <w:rPr>
            <w:noProof/>
            <w:webHidden/>
          </w:rPr>
          <w:fldChar w:fldCharType="end"/>
        </w:r>
      </w:hyperlink>
    </w:p>
    <w:p w:rsidR="00206CC6" w:rsidRDefault="00C04F5C">
      <w:pPr>
        <w:pStyle w:val="21"/>
        <w:tabs>
          <w:tab w:val="left" w:pos="720"/>
          <w:tab w:val="right" w:leader="dot" w:pos="10054"/>
        </w:tabs>
        <w:rPr>
          <w:rFonts w:eastAsiaTheme="minorEastAsia" w:cstheme="minorBidi"/>
          <w:b w:val="0"/>
          <w:bCs w:val="0"/>
          <w:noProof/>
        </w:rPr>
      </w:pPr>
      <w:hyperlink w:anchor="_Toc142638902" w:history="1">
        <w:r w:rsidR="00206CC6" w:rsidRPr="00652FA0">
          <w:rPr>
            <w:rStyle w:val="a4"/>
            <w:noProof/>
            <w:lang w:eastAsia="x-none"/>
          </w:rPr>
          <w:t>1.</w:t>
        </w:r>
        <w:r w:rsidR="00206CC6">
          <w:rPr>
            <w:rFonts w:eastAsiaTheme="minorEastAsia" w:cstheme="minorBidi"/>
            <w:b w:val="0"/>
            <w:bCs w:val="0"/>
            <w:noProof/>
          </w:rPr>
          <w:tab/>
        </w:r>
        <w:r w:rsidR="00206CC6" w:rsidRPr="00652FA0">
          <w:rPr>
            <w:rStyle w:val="a4"/>
            <w:noProof/>
            <w:lang w:eastAsia="x-none"/>
          </w:rPr>
          <w:t>Термины и определения</w:t>
        </w:r>
        <w:r w:rsidR="00206CC6">
          <w:rPr>
            <w:noProof/>
            <w:webHidden/>
          </w:rPr>
          <w:tab/>
        </w:r>
        <w:r w:rsidR="00206CC6">
          <w:rPr>
            <w:noProof/>
            <w:webHidden/>
          </w:rPr>
          <w:fldChar w:fldCharType="begin"/>
        </w:r>
        <w:r w:rsidR="00206CC6">
          <w:rPr>
            <w:noProof/>
            <w:webHidden/>
          </w:rPr>
          <w:instrText xml:space="preserve"> PAGEREF _Toc142638902 \h </w:instrText>
        </w:r>
        <w:r w:rsidR="00206CC6">
          <w:rPr>
            <w:noProof/>
            <w:webHidden/>
          </w:rPr>
        </w:r>
        <w:r w:rsidR="00206CC6">
          <w:rPr>
            <w:noProof/>
            <w:webHidden/>
          </w:rPr>
          <w:fldChar w:fldCharType="separate"/>
        </w:r>
        <w:r w:rsidR="00206CC6">
          <w:rPr>
            <w:noProof/>
            <w:webHidden/>
          </w:rPr>
          <w:t>3</w:t>
        </w:r>
        <w:r w:rsidR="00206CC6">
          <w:rPr>
            <w:noProof/>
            <w:webHidden/>
          </w:rPr>
          <w:fldChar w:fldCharType="end"/>
        </w:r>
      </w:hyperlink>
    </w:p>
    <w:p w:rsidR="00206CC6" w:rsidRDefault="00C04F5C">
      <w:pPr>
        <w:pStyle w:val="21"/>
        <w:tabs>
          <w:tab w:val="left" w:pos="720"/>
          <w:tab w:val="right" w:leader="dot" w:pos="10054"/>
        </w:tabs>
        <w:rPr>
          <w:rFonts w:eastAsiaTheme="minorEastAsia" w:cstheme="minorBidi"/>
          <w:b w:val="0"/>
          <w:bCs w:val="0"/>
          <w:noProof/>
        </w:rPr>
      </w:pPr>
      <w:hyperlink w:anchor="_Toc142638903" w:history="1">
        <w:r w:rsidR="00206CC6" w:rsidRPr="00652FA0">
          <w:rPr>
            <w:rStyle w:val="a4"/>
            <w:noProof/>
            <w:lang w:eastAsia="x-none"/>
          </w:rPr>
          <w:t>2.</w:t>
        </w:r>
        <w:r w:rsidR="00206CC6">
          <w:rPr>
            <w:rFonts w:eastAsiaTheme="minorEastAsia" w:cstheme="minorBidi"/>
            <w:b w:val="0"/>
            <w:bCs w:val="0"/>
            <w:noProof/>
          </w:rPr>
          <w:tab/>
        </w:r>
        <w:r w:rsidR="00206CC6" w:rsidRPr="00652FA0">
          <w:rPr>
            <w:rStyle w:val="a4"/>
            <w:noProof/>
            <w:lang w:eastAsia="x-none"/>
          </w:rPr>
          <w:t>ОБЩИЕ ПОЛОЖЕНИЯ</w:t>
        </w:r>
        <w:r w:rsidR="00206CC6">
          <w:rPr>
            <w:noProof/>
            <w:webHidden/>
          </w:rPr>
          <w:tab/>
        </w:r>
        <w:r w:rsidR="00206CC6">
          <w:rPr>
            <w:noProof/>
            <w:webHidden/>
          </w:rPr>
          <w:fldChar w:fldCharType="begin"/>
        </w:r>
        <w:r w:rsidR="00206CC6">
          <w:rPr>
            <w:noProof/>
            <w:webHidden/>
          </w:rPr>
          <w:instrText xml:space="preserve"> PAGEREF _Toc142638903 \h </w:instrText>
        </w:r>
        <w:r w:rsidR="00206CC6">
          <w:rPr>
            <w:noProof/>
            <w:webHidden/>
          </w:rPr>
        </w:r>
        <w:r w:rsidR="00206CC6">
          <w:rPr>
            <w:noProof/>
            <w:webHidden/>
          </w:rPr>
          <w:fldChar w:fldCharType="separate"/>
        </w:r>
        <w:r w:rsidR="00206CC6">
          <w:rPr>
            <w:noProof/>
            <w:webHidden/>
          </w:rPr>
          <w:t>5</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04" w:history="1">
        <w:r w:rsidR="00206CC6" w:rsidRPr="00652FA0">
          <w:rPr>
            <w:rStyle w:val="a4"/>
            <w:noProof/>
            <w:lang w:val="x-none" w:eastAsia="x-none"/>
          </w:rPr>
          <w:t>2.1.</w:t>
        </w:r>
        <w:r w:rsidR="00206CC6">
          <w:rPr>
            <w:rFonts w:eastAsiaTheme="minorEastAsia" w:cstheme="minorBidi"/>
            <w:b w:val="0"/>
            <w:bCs w:val="0"/>
            <w:noProof/>
          </w:rPr>
          <w:tab/>
        </w:r>
        <w:r w:rsidR="00206CC6" w:rsidRPr="00652FA0">
          <w:rPr>
            <w:rStyle w:val="a4"/>
            <w:noProof/>
            <w:lang w:eastAsia="x-none"/>
          </w:rPr>
          <w:t>Предмет</w:t>
        </w:r>
        <w:r w:rsidR="00206CC6" w:rsidRPr="00652FA0">
          <w:rPr>
            <w:rStyle w:val="a4"/>
            <w:noProof/>
            <w:lang w:val="x-none" w:eastAsia="x-none"/>
          </w:rPr>
          <w:t xml:space="preserve"> </w:t>
        </w:r>
        <w:r w:rsidR="00206CC6" w:rsidRPr="00652FA0">
          <w:rPr>
            <w:rStyle w:val="a4"/>
            <w:noProof/>
            <w:lang w:eastAsia="x-none"/>
          </w:rPr>
          <w:t>закупки</w:t>
        </w:r>
        <w:r w:rsidR="00206CC6">
          <w:rPr>
            <w:noProof/>
            <w:webHidden/>
          </w:rPr>
          <w:tab/>
        </w:r>
        <w:r w:rsidR="00206CC6">
          <w:rPr>
            <w:noProof/>
            <w:webHidden/>
          </w:rPr>
          <w:fldChar w:fldCharType="begin"/>
        </w:r>
        <w:r w:rsidR="00206CC6">
          <w:rPr>
            <w:noProof/>
            <w:webHidden/>
          </w:rPr>
          <w:instrText xml:space="preserve"> PAGEREF _Toc142638904 \h </w:instrText>
        </w:r>
        <w:r w:rsidR="00206CC6">
          <w:rPr>
            <w:noProof/>
            <w:webHidden/>
          </w:rPr>
        </w:r>
        <w:r w:rsidR="00206CC6">
          <w:rPr>
            <w:noProof/>
            <w:webHidden/>
          </w:rPr>
          <w:fldChar w:fldCharType="separate"/>
        </w:r>
        <w:r w:rsidR="00206CC6">
          <w:rPr>
            <w:noProof/>
            <w:webHidden/>
          </w:rPr>
          <w:t>5</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05" w:history="1">
        <w:r w:rsidR="00206CC6" w:rsidRPr="00652FA0">
          <w:rPr>
            <w:rStyle w:val="a4"/>
            <w:noProof/>
          </w:rPr>
          <w:t>2.2.</w:t>
        </w:r>
        <w:r w:rsidR="00206CC6">
          <w:rPr>
            <w:rFonts w:eastAsiaTheme="minorEastAsia" w:cstheme="minorBidi"/>
            <w:b w:val="0"/>
            <w:bCs w:val="0"/>
            <w:noProof/>
          </w:rPr>
          <w:tab/>
        </w:r>
        <w:r w:rsidR="00206CC6" w:rsidRPr="00652FA0">
          <w:rPr>
            <w:rStyle w:val="a4"/>
            <w:noProof/>
          </w:rPr>
          <w:t>Правовая основа закупки</w:t>
        </w:r>
        <w:r w:rsidR="00206CC6">
          <w:rPr>
            <w:noProof/>
            <w:webHidden/>
          </w:rPr>
          <w:tab/>
        </w:r>
        <w:r w:rsidR="00206CC6">
          <w:rPr>
            <w:noProof/>
            <w:webHidden/>
          </w:rPr>
          <w:fldChar w:fldCharType="begin"/>
        </w:r>
        <w:r w:rsidR="00206CC6">
          <w:rPr>
            <w:noProof/>
            <w:webHidden/>
          </w:rPr>
          <w:instrText xml:space="preserve"> PAGEREF _Toc142638905 \h </w:instrText>
        </w:r>
        <w:r w:rsidR="00206CC6">
          <w:rPr>
            <w:noProof/>
            <w:webHidden/>
          </w:rPr>
        </w:r>
        <w:r w:rsidR="00206CC6">
          <w:rPr>
            <w:noProof/>
            <w:webHidden/>
          </w:rPr>
          <w:fldChar w:fldCharType="separate"/>
        </w:r>
        <w:r w:rsidR="00206CC6">
          <w:rPr>
            <w:noProof/>
            <w:webHidden/>
          </w:rPr>
          <w:t>5</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06" w:history="1">
        <w:r w:rsidR="00206CC6" w:rsidRPr="00652FA0">
          <w:rPr>
            <w:rStyle w:val="a4"/>
            <w:noProof/>
          </w:rPr>
          <w:t>2.3.</w:t>
        </w:r>
        <w:r w:rsidR="00206CC6">
          <w:rPr>
            <w:rFonts w:eastAsiaTheme="minorEastAsia" w:cstheme="minorBidi"/>
            <w:b w:val="0"/>
            <w:bCs w:val="0"/>
            <w:noProof/>
          </w:rPr>
          <w:tab/>
        </w:r>
        <w:r w:rsidR="00206CC6" w:rsidRPr="00652FA0">
          <w:rPr>
            <w:rStyle w:val="a4"/>
            <w:noProof/>
          </w:rPr>
          <w:t>Информационное обеспечение закупки</w:t>
        </w:r>
        <w:r w:rsidR="00206CC6">
          <w:rPr>
            <w:noProof/>
            <w:webHidden/>
          </w:rPr>
          <w:tab/>
        </w:r>
        <w:r w:rsidR="00206CC6">
          <w:rPr>
            <w:noProof/>
            <w:webHidden/>
          </w:rPr>
          <w:fldChar w:fldCharType="begin"/>
        </w:r>
        <w:r w:rsidR="00206CC6">
          <w:rPr>
            <w:noProof/>
            <w:webHidden/>
          </w:rPr>
          <w:instrText xml:space="preserve"> PAGEREF _Toc142638906 \h </w:instrText>
        </w:r>
        <w:r w:rsidR="00206CC6">
          <w:rPr>
            <w:noProof/>
            <w:webHidden/>
          </w:rPr>
        </w:r>
        <w:r w:rsidR="00206CC6">
          <w:rPr>
            <w:noProof/>
            <w:webHidden/>
          </w:rPr>
          <w:fldChar w:fldCharType="separate"/>
        </w:r>
        <w:r w:rsidR="00206CC6">
          <w:rPr>
            <w:noProof/>
            <w:webHidden/>
          </w:rPr>
          <w:t>6</w:t>
        </w:r>
        <w:r w:rsidR="00206CC6">
          <w:rPr>
            <w:noProof/>
            <w:webHidden/>
          </w:rPr>
          <w:fldChar w:fldCharType="end"/>
        </w:r>
      </w:hyperlink>
    </w:p>
    <w:p w:rsidR="00206CC6" w:rsidRDefault="00C04F5C">
      <w:pPr>
        <w:pStyle w:val="21"/>
        <w:tabs>
          <w:tab w:val="left" w:pos="720"/>
          <w:tab w:val="right" w:leader="dot" w:pos="10054"/>
        </w:tabs>
        <w:rPr>
          <w:rFonts w:eastAsiaTheme="minorEastAsia" w:cstheme="minorBidi"/>
          <w:b w:val="0"/>
          <w:bCs w:val="0"/>
          <w:noProof/>
        </w:rPr>
      </w:pPr>
      <w:hyperlink w:anchor="_Toc142638907" w:history="1">
        <w:r w:rsidR="00206CC6" w:rsidRPr="00652FA0">
          <w:rPr>
            <w:rStyle w:val="a4"/>
            <w:noProof/>
            <w:lang w:eastAsia="x-none"/>
          </w:rPr>
          <w:t>3.</w:t>
        </w:r>
        <w:r w:rsidR="00206CC6">
          <w:rPr>
            <w:rFonts w:eastAsiaTheme="minorEastAsia" w:cstheme="minorBidi"/>
            <w:b w:val="0"/>
            <w:bCs w:val="0"/>
            <w:noProof/>
          </w:rPr>
          <w:tab/>
        </w:r>
        <w:r w:rsidR="00206CC6" w:rsidRPr="00652FA0">
          <w:rPr>
            <w:rStyle w:val="a4"/>
            <w:noProof/>
            <w:lang w:eastAsia="x-none"/>
          </w:rPr>
          <w:t>ТРЕБОВАНИЯ К УЧАСТНИКУ, А ТАКЖЕ К ДОКУМЕНТАМ, ПОДТВЕРЖДАЮЩИМ ДАННЫЕ ТРЕБОВАНИЯ</w:t>
        </w:r>
        <w:r w:rsidR="00206CC6">
          <w:rPr>
            <w:noProof/>
            <w:webHidden/>
          </w:rPr>
          <w:tab/>
        </w:r>
        <w:r w:rsidR="00206CC6">
          <w:rPr>
            <w:noProof/>
            <w:webHidden/>
          </w:rPr>
          <w:fldChar w:fldCharType="begin"/>
        </w:r>
        <w:r w:rsidR="00206CC6">
          <w:rPr>
            <w:noProof/>
            <w:webHidden/>
          </w:rPr>
          <w:instrText xml:space="preserve"> PAGEREF _Toc142638907 \h </w:instrText>
        </w:r>
        <w:r w:rsidR="00206CC6">
          <w:rPr>
            <w:noProof/>
            <w:webHidden/>
          </w:rPr>
        </w:r>
        <w:r w:rsidR="00206CC6">
          <w:rPr>
            <w:noProof/>
            <w:webHidden/>
          </w:rPr>
          <w:fldChar w:fldCharType="separate"/>
        </w:r>
        <w:r w:rsidR="00206CC6">
          <w:rPr>
            <w:noProof/>
            <w:webHidden/>
          </w:rPr>
          <w:t>6</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08" w:history="1">
        <w:r w:rsidR="00206CC6" w:rsidRPr="00652FA0">
          <w:rPr>
            <w:rStyle w:val="a4"/>
            <w:noProof/>
          </w:rPr>
          <w:t>3.1.</w:t>
        </w:r>
        <w:r w:rsidR="00206CC6">
          <w:rPr>
            <w:rFonts w:eastAsiaTheme="minorEastAsia" w:cstheme="minorBidi"/>
            <w:b w:val="0"/>
            <w:bCs w:val="0"/>
            <w:noProof/>
          </w:rPr>
          <w:tab/>
        </w:r>
        <w:r w:rsidR="00206CC6" w:rsidRPr="00652FA0">
          <w:rPr>
            <w:rStyle w:val="a4"/>
            <w:noProof/>
          </w:rPr>
          <w:t>Участие в закупке</w:t>
        </w:r>
        <w:r w:rsidR="00206CC6">
          <w:rPr>
            <w:noProof/>
            <w:webHidden/>
          </w:rPr>
          <w:tab/>
        </w:r>
        <w:r w:rsidR="00206CC6">
          <w:rPr>
            <w:noProof/>
            <w:webHidden/>
          </w:rPr>
          <w:fldChar w:fldCharType="begin"/>
        </w:r>
        <w:r w:rsidR="00206CC6">
          <w:rPr>
            <w:noProof/>
            <w:webHidden/>
          </w:rPr>
          <w:instrText xml:space="preserve"> PAGEREF _Toc142638908 \h </w:instrText>
        </w:r>
        <w:r w:rsidR="00206CC6">
          <w:rPr>
            <w:noProof/>
            <w:webHidden/>
          </w:rPr>
        </w:r>
        <w:r w:rsidR="00206CC6">
          <w:rPr>
            <w:noProof/>
            <w:webHidden/>
          </w:rPr>
          <w:fldChar w:fldCharType="separate"/>
        </w:r>
        <w:r w:rsidR="00206CC6">
          <w:rPr>
            <w:noProof/>
            <w:webHidden/>
          </w:rPr>
          <w:t>6</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09" w:history="1">
        <w:r w:rsidR="00206CC6" w:rsidRPr="00652FA0">
          <w:rPr>
            <w:rStyle w:val="a4"/>
            <w:noProof/>
          </w:rPr>
          <w:t>3.2.</w:t>
        </w:r>
        <w:r w:rsidR="00206CC6">
          <w:rPr>
            <w:rFonts w:eastAsiaTheme="minorEastAsia" w:cstheme="minorBidi"/>
            <w:b w:val="0"/>
            <w:bCs w:val="0"/>
            <w:noProof/>
          </w:rPr>
          <w:tab/>
        </w:r>
        <w:r w:rsidR="00206CC6" w:rsidRPr="00652FA0">
          <w:rPr>
            <w:rStyle w:val="a4"/>
            <w:noProof/>
          </w:rPr>
          <w:t>Требования к участнику, а также к документам, подтверждающим данные требования</w:t>
        </w:r>
        <w:r w:rsidR="00206CC6">
          <w:rPr>
            <w:noProof/>
            <w:webHidden/>
          </w:rPr>
          <w:tab/>
        </w:r>
        <w:r w:rsidR="00206CC6">
          <w:rPr>
            <w:noProof/>
            <w:webHidden/>
          </w:rPr>
          <w:fldChar w:fldCharType="begin"/>
        </w:r>
        <w:r w:rsidR="00206CC6">
          <w:rPr>
            <w:noProof/>
            <w:webHidden/>
          </w:rPr>
          <w:instrText xml:space="preserve"> PAGEREF _Toc142638909 \h </w:instrText>
        </w:r>
        <w:r w:rsidR="00206CC6">
          <w:rPr>
            <w:noProof/>
            <w:webHidden/>
          </w:rPr>
        </w:r>
        <w:r w:rsidR="00206CC6">
          <w:rPr>
            <w:noProof/>
            <w:webHidden/>
          </w:rPr>
          <w:fldChar w:fldCharType="separate"/>
        </w:r>
        <w:r w:rsidR="00206CC6">
          <w:rPr>
            <w:noProof/>
            <w:webHidden/>
          </w:rPr>
          <w:t>6</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10" w:history="1">
        <w:r w:rsidR="00206CC6" w:rsidRPr="00652FA0">
          <w:rPr>
            <w:rStyle w:val="a4"/>
            <w:noProof/>
          </w:rPr>
          <w:t>3.3.</w:t>
        </w:r>
        <w:r w:rsidR="00206CC6">
          <w:rPr>
            <w:rFonts w:eastAsiaTheme="minorEastAsia" w:cstheme="minorBidi"/>
            <w:b w:val="0"/>
            <w:bCs w:val="0"/>
            <w:noProof/>
          </w:rPr>
          <w:tab/>
        </w:r>
        <w:r w:rsidR="00206CC6" w:rsidRPr="00652FA0">
          <w:rPr>
            <w:rStyle w:val="a4"/>
            <w:noProof/>
          </w:rPr>
          <w:t>Приоритет товаров российского происхождения, работ, услуг, выполняемых, оказываемых российскими лицами</w:t>
        </w:r>
        <w:r w:rsidR="00206CC6">
          <w:rPr>
            <w:noProof/>
            <w:webHidden/>
          </w:rPr>
          <w:tab/>
        </w:r>
        <w:r w:rsidR="00206CC6">
          <w:rPr>
            <w:noProof/>
            <w:webHidden/>
          </w:rPr>
          <w:fldChar w:fldCharType="begin"/>
        </w:r>
        <w:r w:rsidR="00206CC6">
          <w:rPr>
            <w:noProof/>
            <w:webHidden/>
          </w:rPr>
          <w:instrText xml:space="preserve"> PAGEREF _Toc142638910 \h </w:instrText>
        </w:r>
        <w:r w:rsidR="00206CC6">
          <w:rPr>
            <w:noProof/>
            <w:webHidden/>
          </w:rPr>
        </w:r>
        <w:r w:rsidR="00206CC6">
          <w:rPr>
            <w:noProof/>
            <w:webHidden/>
          </w:rPr>
          <w:fldChar w:fldCharType="separate"/>
        </w:r>
        <w:r w:rsidR="00206CC6">
          <w:rPr>
            <w:noProof/>
            <w:webHidden/>
          </w:rPr>
          <w:t>7</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11" w:history="1">
        <w:r w:rsidR="00206CC6" w:rsidRPr="00652FA0">
          <w:rPr>
            <w:rStyle w:val="a4"/>
            <w:noProof/>
          </w:rPr>
          <w:t>3.4.</w:t>
        </w:r>
        <w:r w:rsidR="00206CC6">
          <w:rPr>
            <w:rFonts w:eastAsiaTheme="minorEastAsia" w:cstheme="minorBidi"/>
            <w:b w:val="0"/>
            <w:bCs w:val="0"/>
            <w:noProof/>
          </w:rPr>
          <w:tab/>
        </w:r>
        <w:r w:rsidR="00206CC6" w:rsidRPr="00652FA0">
          <w:rPr>
            <w:rStyle w:val="a4"/>
            <w:noProof/>
          </w:rPr>
          <w:t>Расходы на участие в закупке</w:t>
        </w:r>
        <w:r w:rsidR="00206CC6">
          <w:rPr>
            <w:noProof/>
            <w:webHidden/>
          </w:rPr>
          <w:tab/>
        </w:r>
        <w:r w:rsidR="00206CC6">
          <w:rPr>
            <w:noProof/>
            <w:webHidden/>
          </w:rPr>
          <w:fldChar w:fldCharType="begin"/>
        </w:r>
        <w:r w:rsidR="00206CC6">
          <w:rPr>
            <w:noProof/>
            <w:webHidden/>
          </w:rPr>
          <w:instrText xml:space="preserve"> PAGEREF _Toc142638911 \h </w:instrText>
        </w:r>
        <w:r w:rsidR="00206CC6">
          <w:rPr>
            <w:noProof/>
            <w:webHidden/>
          </w:rPr>
        </w:r>
        <w:r w:rsidR="00206CC6">
          <w:rPr>
            <w:noProof/>
            <w:webHidden/>
          </w:rPr>
          <w:fldChar w:fldCharType="separate"/>
        </w:r>
        <w:r w:rsidR="00206CC6">
          <w:rPr>
            <w:noProof/>
            <w:webHidden/>
          </w:rPr>
          <w:t>7</w:t>
        </w:r>
        <w:r w:rsidR="00206CC6">
          <w:rPr>
            <w:noProof/>
            <w:webHidden/>
          </w:rPr>
          <w:fldChar w:fldCharType="end"/>
        </w:r>
      </w:hyperlink>
    </w:p>
    <w:p w:rsidR="00206CC6" w:rsidRDefault="00C04F5C">
      <w:pPr>
        <w:pStyle w:val="21"/>
        <w:tabs>
          <w:tab w:val="left" w:pos="720"/>
          <w:tab w:val="right" w:leader="dot" w:pos="10054"/>
        </w:tabs>
        <w:rPr>
          <w:rFonts w:eastAsiaTheme="minorEastAsia" w:cstheme="minorBidi"/>
          <w:b w:val="0"/>
          <w:bCs w:val="0"/>
          <w:noProof/>
        </w:rPr>
      </w:pPr>
      <w:hyperlink w:anchor="_Toc142638912" w:history="1">
        <w:r w:rsidR="00206CC6" w:rsidRPr="00652FA0">
          <w:rPr>
            <w:rStyle w:val="a4"/>
            <w:noProof/>
            <w:lang w:eastAsia="x-none"/>
          </w:rPr>
          <w:t>4.</w:t>
        </w:r>
        <w:r w:rsidR="00206CC6">
          <w:rPr>
            <w:rFonts w:eastAsiaTheme="minorEastAsia" w:cstheme="minorBidi"/>
            <w:b w:val="0"/>
            <w:bCs w:val="0"/>
            <w:noProof/>
          </w:rPr>
          <w:tab/>
        </w:r>
        <w:r w:rsidR="00206CC6" w:rsidRPr="00652FA0">
          <w:rPr>
            <w:rStyle w:val="a4"/>
            <w:noProof/>
            <w:lang w:eastAsia="x-none"/>
          </w:rPr>
          <w:t>ПОРЯДОК ПРЕДОСТАВЛЕНИЯ РАЗЪЯСНЕНИЙ, ИЗМЕНЕНИЯ ИЗВЕЩЕНИЯ, ПОРЯДОК ОТМЕНЫ ЗАКУПКИ</w:t>
        </w:r>
        <w:r w:rsidR="00206CC6">
          <w:rPr>
            <w:noProof/>
            <w:webHidden/>
          </w:rPr>
          <w:tab/>
        </w:r>
        <w:r w:rsidR="00206CC6">
          <w:rPr>
            <w:noProof/>
            <w:webHidden/>
          </w:rPr>
          <w:fldChar w:fldCharType="begin"/>
        </w:r>
        <w:r w:rsidR="00206CC6">
          <w:rPr>
            <w:noProof/>
            <w:webHidden/>
          </w:rPr>
          <w:instrText xml:space="preserve"> PAGEREF _Toc142638912 \h </w:instrText>
        </w:r>
        <w:r w:rsidR="00206CC6">
          <w:rPr>
            <w:noProof/>
            <w:webHidden/>
          </w:rPr>
        </w:r>
        <w:r w:rsidR="00206CC6">
          <w:rPr>
            <w:noProof/>
            <w:webHidden/>
          </w:rPr>
          <w:fldChar w:fldCharType="separate"/>
        </w:r>
        <w:r w:rsidR="00206CC6">
          <w:rPr>
            <w:noProof/>
            <w:webHidden/>
          </w:rPr>
          <w:t>8</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13" w:history="1">
        <w:r w:rsidR="00206CC6" w:rsidRPr="00652FA0">
          <w:rPr>
            <w:rStyle w:val="a4"/>
            <w:noProof/>
          </w:rPr>
          <w:t>4.1.</w:t>
        </w:r>
        <w:r w:rsidR="00206CC6">
          <w:rPr>
            <w:rFonts w:eastAsiaTheme="minorEastAsia" w:cstheme="minorBidi"/>
            <w:b w:val="0"/>
            <w:bCs w:val="0"/>
            <w:noProof/>
          </w:rPr>
          <w:tab/>
        </w:r>
        <w:r w:rsidR="00206CC6" w:rsidRPr="00652FA0">
          <w:rPr>
            <w:rStyle w:val="a4"/>
            <w:noProof/>
          </w:rPr>
          <w:t>Порядок предоставления разъяснений положений извещения</w:t>
        </w:r>
        <w:r w:rsidR="00206CC6">
          <w:rPr>
            <w:noProof/>
            <w:webHidden/>
          </w:rPr>
          <w:tab/>
        </w:r>
        <w:r w:rsidR="00206CC6">
          <w:rPr>
            <w:noProof/>
            <w:webHidden/>
          </w:rPr>
          <w:fldChar w:fldCharType="begin"/>
        </w:r>
        <w:r w:rsidR="00206CC6">
          <w:rPr>
            <w:noProof/>
            <w:webHidden/>
          </w:rPr>
          <w:instrText xml:space="preserve"> PAGEREF _Toc142638913 \h </w:instrText>
        </w:r>
        <w:r w:rsidR="00206CC6">
          <w:rPr>
            <w:noProof/>
            <w:webHidden/>
          </w:rPr>
        </w:r>
        <w:r w:rsidR="00206CC6">
          <w:rPr>
            <w:noProof/>
            <w:webHidden/>
          </w:rPr>
          <w:fldChar w:fldCharType="separate"/>
        </w:r>
        <w:r w:rsidR="00206CC6">
          <w:rPr>
            <w:noProof/>
            <w:webHidden/>
          </w:rPr>
          <w:t>8</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14" w:history="1">
        <w:r w:rsidR="00206CC6" w:rsidRPr="00652FA0">
          <w:rPr>
            <w:rStyle w:val="a4"/>
            <w:noProof/>
          </w:rPr>
          <w:t>4.2.</w:t>
        </w:r>
        <w:r w:rsidR="00206CC6">
          <w:rPr>
            <w:rFonts w:eastAsiaTheme="minorEastAsia" w:cstheme="minorBidi"/>
            <w:b w:val="0"/>
            <w:bCs w:val="0"/>
            <w:noProof/>
          </w:rPr>
          <w:tab/>
        </w:r>
        <w:r w:rsidR="00206CC6" w:rsidRPr="00652FA0">
          <w:rPr>
            <w:rStyle w:val="a4"/>
            <w:noProof/>
          </w:rPr>
          <w:t>Порядок внесения изменений в извещение</w:t>
        </w:r>
        <w:r w:rsidR="00206CC6">
          <w:rPr>
            <w:noProof/>
            <w:webHidden/>
          </w:rPr>
          <w:tab/>
        </w:r>
        <w:r w:rsidR="00206CC6">
          <w:rPr>
            <w:noProof/>
            <w:webHidden/>
          </w:rPr>
          <w:fldChar w:fldCharType="begin"/>
        </w:r>
        <w:r w:rsidR="00206CC6">
          <w:rPr>
            <w:noProof/>
            <w:webHidden/>
          </w:rPr>
          <w:instrText xml:space="preserve"> PAGEREF _Toc142638914 \h </w:instrText>
        </w:r>
        <w:r w:rsidR="00206CC6">
          <w:rPr>
            <w:noProof/>
            <w:webHidden/>
          </w:rPr>
        </w:r>
        <w:r w:rsidR="00206CC6">
          <w:rPr>
            <w:noProof/>
            <w:webHidden/>
          </w:rPr>
          <w:fldChar w:fldCharType="separate"/>
        </w:r>
        <w:r w:rsidR="00206CC6">
          <w:rPr>
            <w:noProof/>
            <w:webHidden/>
          </w:rPr>
          <w:t>8</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15" w:history="1">
        <w:r w:rsidR="00206CC6" w:rsidRPr="00652FA0">
          <w:rPr>
            <w:rStyle w:val="a4"/>
            <w:noProof/>
          </w:rPr>
          <w:t>4.3.</w:t>
        </w:r>
        <w:r w:rsidR="00206CC6">
          <w:rPr>
            <w:rFonts w:eastAsiaTheme="minorEastAsia" w:cstheme="minorBidi"/>
            <w:b w:val="0"/>
            <w:bCs w:val="0"/>
            <w:noProof/>
          </w:rPr>
          <w:tab/>
        </w:r>
        <w:r w:rsidR="00206CC6" w:rsidRPr="00652FA0">
          <w:rPr>
            <w:rStyle w:val="a4"/>
            <w:noProof/>
          </w:rPr>
          <w:t>Порядок отмены закупки</w:t>
        </w:r>
        <w:r w:rsidR="00206CC6">
          <w:rPr>
            <w:noProof/>
            <w:webHidden/>
          </w:rPr>
          <w:tab/>
        </w:r>
        <w:r w:rsidR="00206CC6">
          <w:rPr>
            <w:noProof/>
            <w:webHidden/>
          </w:rPr>
          <w:fldChar w:fldCharType="begin"/>
        </w:r>
        <w:r w:rsidR="00206CC6">
          <w:rPr>
            <w:noProof/>
            <w:webHidden/>
          </w:rPr>
          <w:instrText xml:space="preserve"> PAGEREF _Toc142638915 \h </w:instrText>
        </w:r>
        <w:r w:rsidR="00206CC6">
          <w:rPr>
            <w:noProof/>
            <w:webHidden/>
          </w:rPr>
        </w:r>
        <w:r w:rsidR="00206CC6">
          <w:rPr>
            <w:noProof/>
            <w:webHidden/>
          </w:rPr>
          <w:fldChar w:fldCharType="separate"/>
        </w:r>
        <w:r w:rsidR="00206CC6">
          <w:rPr>
            <w:noProof/>
            <w:webHidden/>
          </w:rPr>
          <w:t>8</w:t>
        </w:r>
        <w:r w:rsidR="00206CC6">
          <w:rPr>
            <w:noProof/>
            <w:webHidden/>
          </w:rPr>
          <w:fldChar w:fldCharType="end"/>
        </w:r>
      </w:hyperlink>
    </w:p>
    <w:p w:rsidR="00206CC6" w:rsidRDefault="00C04F5C">
      <w:pPr>
        <w:pStyle w:val="21"/>
        <w:tabs>
          <w:tab w:val="left" w:pos="720"/>
          <w:tab w:val="right" w:leader="dot" w:pos="10054"/>
        </w:tabs>
        <w:rPr>
          <w:rFonts w:eastAsiaTheme="minorEastAsia" w:cstheme="minorBidi"/>
          <w:b w:val="0"/>
          <w:bCs w:val="0"/>
          <w:noProof/>
        </w:rPr>
      </w:pPr>
      <w:hyperlink w:anchor="_Toc142638916" w:history="1">
        <w:r w:rsidR="00206CC6" w:rsidRPr="00652FA0">
          <w:rPr>
            <w:rStyle w:val="a4"/>
            <w:noProof/>
            <w:lang w:eastAsia="x-none"/>
          </w:rPr>
          <w:t>5.</w:t>
        </w:r>
        <w:r w:rsidR="00206CC6">
          <w:rPr>
            <w:rFonts w:eastAsiaTheme="minorEastAsia" w:cstheme="minorBidi"/>
            <w:b w:val="0"/>
            <w:bCs w:val="0"/>
            <w:noProof/>
          </w:rPr>
          <w:tab/>
        </w:r>
        <w:r w:rsidR="00206CC6" w:rsidRPr="00652FA0">
          <w:rPr>
            <w:rStyle w:val="a4"/>
            <w:noProof/>
            <w:lang w:eastAsia="x-none"/>
          </w:rPr>
          <w:t>ТРЕБОВАНИЯ К СОДЕРЖАНИЮ, ФОРМЕ, ОФОРМЛЕНИЮ И СОСТАВУ ЗАЯВКИ НА УЧАСТИЕ В ЗАКУПКЕ</w:t>
        </w:r>
        <w:r w:rsidR="00206CC6">
          <w:rPr>
            <w:noProof/>
            <w:webHidden/>
          </w:rPr>
          <w:tab/>
        </w:r>
        <w:r w:rsidR="00206CC6">
          <w:rPr>
            <w:noProof/>
            <w:webHidden/>
          </w:rPr>
          <w:fldChar w:fldCharType="begin"/>
        </w:r>
        <w:r w:rsidR="00206CC6">
          <w:rPr>
            <w:noProof/>
            <w:webHidden/>
          </w:rPr>
          <w:instrText xml:space="preserve"> PAGEREF _Toc142638916 \h </w:instrText>
        </w:r>
        <w:r w:rsidR="00206CC6">
          <w:rPr>
            <w:noProof/>
            <w:webHidden/>
          </w:rPr>
        </w:r>
        <w:r w:rsidR="00206CC6">
          <w:rPr>
            <w:noProof/>
            <w:webHidden/>
          </w:rPr>
          <w:fldChar w:fldCharType="separate"/>
        </w:r>
        <w:r w:rsidR="00206CC6">
          <w:rPr>
            <w:noProof/>
            <w:webHidden/>
          </w:rPr>
          <w:t>9</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17" w:history="1">
        <w:r w:rsidR="00206CC6" w:rsidRPr="00652FA0">
          <w:rPr>
            <w:rStyle w:val="a4"/>
            <w:noProof/>
          </w:rPr>
          <w:t>5.1.</w:t>
        </w:r>
        <w:r w:rsidR="00206CC6">
          <w:rPr>
            <w:rFonts w:eastAsiaTheme="minorEastAsia" w:cstheme="minorBidi"/>
            <w:b w:val="0"/>
            <w:bCs w:val="0"/>
            <w:noProof/>
          </w:rPr>
          <w:tab/>
        </w:r>
        <w:r w:rsidR="00206CC6" w:rsidRPr="00652FA0">
          <w:rPr>
            <w:rStyle w:val="a4"/>
            <w:noProof/>
          </w:rPr>
          <w:t>Общие требования к заявке, а также к документам, входящим в состав заявки</w:t>
        </w:r>
        <w:r w:rsidR="00206CC6">
          <w:rPr>
            <w:noProof/>
            <w:webHidden/>
          </w:rPr>
          <w:tab/>
        </w:r>
        <w:r w:rsidR="00206CC6">
          <w:rPr>
            <w:noProof/>
            <w:webHidden/>
          </w:rPr>
          <w:fldChar w:fldCharType="begin"/>
        </w:r>
        <w:r w:rsidR="00206CC6">
          <w:rPr>
            <w:noProof/>
            <w:webHidden/>
          </w:rPr>
          <w:instrText xml:space="preserve"> PAGEREF _Toc142638917 \h </w:instrText>
        </w:r>
        <w:r w:rsidR="00206CC6">
          <w:rPr>
            <w:noProof/>
            <w:webHidden/>
          </w:rPr>
        </w:r>
        <w:r w:rsidR="00206CC6">
          <w:rPr>
            <w:noProof/>
            <w:webHidden/>
          </w:rPr>
          <w:fldChar w:fldCharType="separate"/>
        </w:r>
        <w:r w:rsidR="00206CC6">
          <w:rPr>
            <w:noProof/>
            <w:webHidden/>
          </w:rPr>
          <w:t>9</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18" w:history="1">
        <w:r w:rsidR="00206CC6" w:rsidRPr="00652FA0">
          <w:rPr>
            <w:rStyle w:val="a4"/>
            <w:noProof/>
          </w:rPr>
          <w:t>5.2.</w:t>
        </w:r>
        <w:r w:rsidR="00206CC6">
          <w:rPr>
            <w:rFonts w:eastAsiaTheme="minorEastAsia" w:cstheme="minorBidi"/>
            <w:b w:val="0"/>
            <w:bCs w:val="0"/>
            <w:noProof/>
          </w:rPr>
          <w:tab/>
        </w:r>
        <w:r w:rsidR="00206CC6" w:rsidRPr="00652FA0">
          <w:rPr>
            <w:rStyle w:val="a4"/>
            <w:noProof/>
          </w:rPr>
          <w:t>Язык документов, входящих в состав заявки на участие в закупке</w:t>
        </w:r>
        <w:r w:rsidR="00206CC6">
          <w:rPr>
            <w:noProof/>
            <w:webHidden/>
          </w:rPr>
          <w:tab/>
        </w:r>
        <w:r w:rsidR="00206CC6">
          <w:rPr>
            <w:noProof/>
            <w:webHidden/>
          </w:rPr>
          <w:fldChar w:fldCharType="begin"/>
        </w:r>
        <w:r w:rsidR="00206CC6">
          <w:rPr>
            <w:noProof/>
            <w:webHidden/>
          </w:rPr>
          <w:instrText xml:space="preserve"> PAGEREF _Toc142638918 \h </w:instrText>
        </w:r>
        <w:r w:rsidR="00206CC6">
          <w:rPr>
            <w:noProof/>
            <w:webHidden/>
          </w:rPr>
        </w:r>
        <w:r w:rsidR="00206CC6">
          <w:rPr>
            <w:noProof/>
            <w:webHidden/>
          </w:rPr>
          <w:fldChar w:fldCharType="separate"/>
        </w:r>
        <w:r w:rsidR="00206CC6">
          <w:rPr>
            <w:noProof/>
            <w:webHidden/>
          </w:rPr>
          <w:t>9</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19" w:history="1">
        <w:r w:rsidR="00206CC6" w:rsidRPr="00652FA0">
          <w:rPr>
            <w:rStyle w:val="a4"/>
            <w:noProof/>
          </w:rPr>
          <w:t>5.3.</w:t>
        </w:r>
        <w:r w:rsidR="00206CC6">
          <w:rPr>
            <w:rFonts w:eastAsiaTheme="minorEastAsia" w:cstheme="minorBidi"/>
            <w:b w:val="0"/>
            <w:bCs w:val="0"/>
            <w:noProof/>
          </w:rPr>
          <w:tab/>
        </w:r>
        <w:r w:rsidR="00206CC6" w:rsidRPr="00652FA0">
          <w:rPr>
            <w:rStyle w:val="a4"/>
            <w:noProof/>
          </w:rPr>
          <w:t>Валюта заявки на участие в закупке</w:t>
        </w:r>
        <w:r w:rsidR="00206CC6">
          <w:rPr>
            <w:noProof/>
            <w:webHidden/>
          </w:rPr>
          <w:tab/>
        </w:r>
        <w:r w:rsidR="00206CC6">
          <w:rPr>
            <w:noProof/>
            <w:webHidden/>
          </w:rPr>
          <w:fldChar w:fldCharType="begin"/>
        </w:r>
        <w:r w:rsidR="00206CC6">
          <w:rPr>
            <w:noProof/>
            <w:webHidden/>
          </w:rPr>
          <w:instrText xml:space="preserve"> PAGEREF _Toc142638919 \h </w:instrText>
        </w:r>
        <w:r w:rsidR="00206CC6">
          <w:rPr>
            <w:noProof/>
            <w:webHidden/>
          </w:rPr>
        </w:r>
        <w:r w:rsidR="00206CC6">
          <w:rPr>
            <w:noProof/>
            <w:webHidden/>
          </w:rPr>
          <w:fldChar w:fldCharType="separate"/>
        </w:r>
        <w:r w:rsidR="00206CC6">
          <w:rPr>
            <w:noProof/>
            <w:webHidden/>
          </w:rPr>
          <w:t>9</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20" w:history="1">
        <w:r w:rsidR="00206CC6" w:rsidRPr="00652FA0">
          <w:rPr>
            <w:rStyle w:val="a4"/>
            <w:noProof/>
          </w:rPr>
          <w:t>5.4.</w:t>
        </w:r>
        <w:r w:rsidR="00206CC6">
          <w:rPr>
            <w:rFonts w:eastAsiaTheme="minorEastAsia" w:cstheme="minorBidi"/>
            <w:b w:val="0"/>
            <w:bCs w:val="0"/>
            <w:noProof/>
          </w:rPr>
          <w:tab/>
        </w:r>
        <w:r w:rsidR="00206CC6" w:rsidRPr="00652FA0">
          <w:rPr>
            <w:rStyle w:val="a4"/>
            <w:noProof/>
          </w:rPr>
          <w:t>Требования к содержанию документов, входящих в состав заявки на участие в закупке</w:t>
        </w:r>
        <w:r w:rsidR="00206CC6">
          <w:rPr>
            <w:noProof/>
            <w:webHidden/>
          </w:rPr>
          <w:tab/>
        </w:r>
        <w:r w:rsidR="00206CC6">
          <w:rPr>
            <w:noProof/>
            <w:webHidden/>
          </w:rPr>
          <w:fldChar w:fldCharType="begin"/>
        </w:r>
        <w:r w:rsidR="00206CC6">
          <w:rPr>
            <w:noProof/>
            <w:webHidden/>
          </w:rPr>
          <w:instrText xml:space="preserve"> PAGEREF _Toc142638920 \h </w:instrText>
        </w:r>
        <w:r w:rsidR="00206CC6">
          <w:rPr>
            <w:noProof/>
            <w:webHidden/>
          </w:rPr>
        </w:r>
        <w:r w:rsidR="00206CC6">
          <w:rPr>
            <w:noProof/>
            <w:webHidden/>
          </w:rPr>
          <w:fldChar w:fldCharType="separate"/>
        </w:r>
        <w:r w:rsidR="00206CC6">
          <w:rPr>
            <w:noProof/>
            <w:webHidden/>
          </w:rPr>
          <w:t>9</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21" w:history="1">
        <w:r w:rsidR="00206CC6" w:rsidRPr="00652FA0">
          <w:rPr>
            <w:rStyle w:val="a4"/>
            <w:noProof/>
          </w:rPr>
          <w:t>5.5.</w:t>
        </w:r>
        <w:r w:rsidR="00206CC6">
          <w:rPr>
            <w:rFonts w:eastAsiaTheme="minorEastAsia" w:cstheme="minorBidi"/>
            <w:b w:val="0"/>
            <w:bCs w:val="0"/>
            <w:noProof/>
          </w:rPr>
          <w:tab/>
        </w:r>
        <w:r w:rsidR="00206CC6" w:rsidRPr="00652FA0">
          <w:rPr>
            <w:rStyle w:val="a4"/>
            <w:noProof/>
          </w:rPr>
          <w:t>Требования к ценовому предложению</w:t>
        </w:r>
        <w:r w:rsidR="00206CC6">
          <w:rPr>
            <w:noProof/>
            <w:webHidden/>
          </w:rPr>
          <w:tab/>
        </w:r>
        <w:r w:rsidR="00206CC6">
          <w:rPr>
            <w:noProof/>
            <w:webHidden/>
          </w:rPr>
          <w:fldChar w:fldCharType="begin"/>
        </w:r>
        <w:r w:rsidR="00206CC6">
          <w:rPr>
            <w:noProof/>
            <w:webHidden/>
          </w:rPr>
          <w:instrText xml:space="preserve"> PAGEREF _Toc142638921 \h </w:instrText>
        </w:r>
        <w:r w:rsidR="00206CC6">
          <w:rPr>
            <w:noProof/>
            <w:webHidden/>
          </w:rPr>
        </w:r>
        <w:r w:rsidR="00206CC6">
          <w:rPr>
            <w:noProof/>
            <w:webHidden/>
          </w:rPr>
          <w:fldChar w:fldCharType="separate"/>
        </w:r>
        <w:r w:rsidR="00206CC6">
          <w:rPr>
            <w:noProof/>
            <w:webHidden/>
          </w:rPr>
          <w:t>10</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22" w:history="1">
        <w:r w:rsidR="00206CC6" w:rsidRPr="00652FA0">
          <w:rPr>
            <w:rStyle w:val="a4"/>
            <w:noProof/>
          </w:rPr>
          <w:t>5.6.</w:t>
        </w:r>
        <w:r w:rsidR="00206CC6">
          <w:rPr>
            <w:rFonts w:eastAsiaTheme="minorEastAsia" w:cstheme="minorBidi"/>
            <w:b w:val="0"/>
            <w:bCs w:val="0"/>
            <w:noProof/>
          </w:rPr>
          <w:tab/>
        </w:r>
        <w:r w:rsidR="00206CC6" w:rsidRPr="00652FA0">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206CC6">
          <w:rPr>
            <w:noProof/>
            <w:webHidden/>
          </w:rPr>
          <w:tab/>
        </w:r>
        <w:r w:rsidR="00206CC6">
          <w:rPr>
            <w:noProof/>
            <w:webHidden/>
          </w:rPr>
          <w:fldChar w:fldCharType="begin"/>
        </w:r>
        <w:r w:rsidR="00206CC6">
          <w:rPr>
            <w:noProof/>
            <w:webHidden/>
          </w:rPr>
          <w:instrText xml:space="preserve"> PAGEREF _Toc142638922 \h </w:instrText>
        </w:r>
        <w:r w:rsidR="00206CC6">
          <w:rPr>
            <w:noProof/>
            <w:webHidden/>
          </w:rPr>
        </w:r>
        <w:r w:rsidR="00206CC6">
          <w:rPr>
            <w:noProof/>
            <w:webHidden/>
          </w:rPr>
          <w:fldChar w:fldCharType="separate"/>
        </w:r>
        <w:r w:rsidR="00206CC6">
          <w:rPr>
            <w:noProof/>
            <w:webHidden/>
          </w:rPr>
          <w:t>10</w:t>
        </w:r>
        <w:r w:rsidR="00206CC6">
          <w:rPr>
            <w:noProof/>
            <w:webHidden/>
          </w:rPr>
          <w:fldChar w:fldCharType="end"/>
        </w:r>
      </w:hyperlink>
    </w:p>
    <w:p w:rsidR="00206CC6" w:rsidRDefault="00C04F5C">
      <w:pPr>
        <w:pStyle w:val="21"/>
        <w:tabs>
          <w:tab w:val="left" w:pos="720"/>
          <w:tab w:val="right" w:leader="dot" w:pos="10054"/>
        </w:tabs>
        <w:rPr>
          <w:rFonts w:eastAsiaTheme="minorEastAsia" w:cstheme="minorBidi"/>
          <w:b w:val="0"/>
          <w:bCs w:val="0"/>
          <w:noProof/>
        </w:rPr>
      </w:pPr>
      <w:hyperlink w:anchor="_Toc142638923" w:history="1">
        <w:r w:rsidR="00206CC6" w:rsidRPr="00652FA0">
          <w:rPr>
            <w:rStyle w:val="a4"/>
            <w:noProof/>
            <w:lang w:eastAsia="x-none"/>
          </w:rPr>
          <w:t>6.</w:t>
        </w:r>
        <w:r w:rsidR="00206CC6">
          <w:rPr>
            <w:rFonts w:eastAsiaTheme="minorEastAsia" w:cstheme="minorBidi"/>
            <w:b w:val="0"/>
            <w:bCs w:val="0"/>
            <w:noProof/>
          </w:rPr>
          <w:tab/>
        </w:r>
        <w:r w:rsidR="00206CC6" w:rsidRPr="00652FA0">
          <w:rPr>
            <w:rStyle w:val="a4"/>
            <w:noProof/>
            <w:lang w:eastAsia="x-none"/>
          </w:rPr>
          <w:t>ПОРЯДОК ПОДАЧИ ЗАЯВОК</w:t>
        </w:r>
        <w:r w:rsidR="00206CC6">
          <w:rPr>
            <w:noProof/>
            <w:webHidden/>
          </w:rPr>
          <w:tab/>
        </w:r>
        <w:r w:rsidR="00206CC6">
          <w:rPr>
            <w:noProof/>
            <w:webHidden/>
          </w:rPr>
          <w:fldChar w:fldCharType="begin"/>
        </w:r>
        <w:r w:rsidR="00206CC6">
          <w:rPr>
            <w:noProof/>
            <w:webHidden/>
          </w:rPr>
          <w:instrText xml:space="preserve"> PAGEREF _Toc142638923 \h </w:instrText>
        </w:r>
        <w:r w:rsidR="00206CC6">
          <w:rPr>
            <w:noProof/>
            <w:webHidden/>
          </w:rPr>
        </w:r>
        <w:r w:rsidR="00206CC6">
          <w:rPr>
            <w:noProof/>
            <w:webHidden/>
          </w:rPr>
          <w:fldChar w:fldCharType="separate"/>
        </w:r>
        <w:r w:rsidR="00206CC6">
          <w:rPr>
            <w:noProof/>
            <w:webHidden/>
          </w:rPr>
          <w:t>10</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24" w:history="1">
        <w:r w:rsidR="00206CC6" w:rsidRPr="00652FA0">
          <w:rPr>
            <w:rStyle w:val="a4"/>
            <w:noProof/>
          </w:rPr>
          <w:t>6.1.</w:t>
        </w:r>
        <w:r w:rsidR="00206CC6">
          <w:rPr>
            <w:rFonts w:eastAsiaTheme="minorEastAsia" w:cstheme="minorBidi"/>
            <w:b w:val="0"/>
            <w:bCs w:val="0"/>
            <w:noProof/>
          </w:rPr>
          <w:tab/>
        </w:r>
        <w:r w:rsidR="00206CC6" w:rsidRPr="00652FA0">
          <w:rPr>
            <w:rStyle w:val="a4"/>
            <w:noProof/>
          </w:rPr>
          <w:t>Порядок подачи заявок</w:t>
        </w:r>
        <w:r w:rsidR="00206CC6">
          <w:rPr>
            <w:noProof/>
            <w:webHidden/>
          </w:rPr>
          <w:tab/>
        </w:r>
        <w:r w:rsidR="00206CC6">
          <w:rPr>
            <w:noProof/>
            <w:webHidden/>
          </w:rPr>
          <w:fldChar w:fldCharType="begin"/>
        </w:r>
        <w:r w:rsidR="00206CC6">
          <w:rPr>
            <w:noProof/>
            <w:webHidden/>
          </w:rPr>
          <w:instrText xml:space="preserve"> PAGEREF _Toc142638924 \h </w:instrText>
        </w:r>
        <w:r w:rsidR="00206CC6">
          <w:rPr>
            <w:noProof/>
            <w:webHidden/>
          </w:rPr>
        </w:r>
        <w:r w:rsidR="00206CC6">
          <w:rPr>
            <w:noProof/>
            <w:webHidden/>
          </w:rPr>
          <w:fldChar w:fldCharType="separate"/>
        </w:r>
        <w:r w:rsidR="00206CC6">
          <w:rPr>
            <w:noProof/>
            <w:webHidden/>
          </w:rPr>
          <w:t>10</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25" w:history="1">
        <w:r w:rsidR="00206CC6" w:rsidRPr="00652FA0">
          <w:rPr>
            <w:rStyle w:val="a4"/>
            <w:noProof/>
          </w:rPr>
          <w:t>6.2.</w:t>
        </w:r>
        <w:r w:rsidR="00206CC6">
          <w:rPr>
            <w:rFonts w:eastAsiaTheme="minorEastAsia" w:cstheme="minorBidi"/>
            <w:b w:val="0"/>
            <w:bCs w:val="0"/>
            <w:noProof/>
          </w:rPr>
          <w:tab/>
        </w:r>
        <w:r w:rsidR="00206CC6" w:rsidRPr="00652FA0">
          <w:rPr>
            <w:rStyle w:val="a4"/>
            <w:noProof/>
          </w:rPr>
          <w:t>Обеспечение заявки на участие в закупке</w:t>
        </w:r>
        <w:r w:rsidR="00206CC6">
          <w:rPr>
            <w:noProof/>
            <w:webHidden/>
          </w:rPr>
          <w:tab/>
        </w:r>
        <w:r w:rsidR="00206CC6">
          <w:rPr>
            <w:noProof/>
            <w:webHidden/>
          </w:rPr>
          <w:fldChar w:fldCharType="begin"/>
        </w:r>
        <w:r w:rsidR="00206CC6">
          <w:rPr>
            <w:noProof/>
            <w:webHidden/>
          </w:rPr>
          <w:instrText xml:space="preserve"> PAGEREF _Toc142638925 \h </w:instrText>
        </w:r>
        <w:r w:rsidR="00206CC6">
          <w:rPr>
            <w:noProof/>
            <w:webHidden/>
          </w:rPr>
        </w:r>
        <w:r w:rsidR="00206CC6">
          <w:rPr>
            <w:noProof/>
            <w:webHidden/>
          </w:rPr>
          <w:fldChar w:fldCharType="separate"/>
        </w:r>
        <w:r w:rsidR="00206CC6">
          <w:rPr>
            <w:noProof/>
            <w:webHidden/>
          </w:rPr>
          <w:t>11</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26" w:history="1">
        <w:r w:rsidR="00206CC6" w:rsidRPr="00652FA0">
          <w:rPr>
            <w:rStyle w:val="a4"/>
            <w:noProof/>
          </w:rPr>
          <w:t>6.3.</w:t>
        </w:r>
        <w:r w:rsidR="00206CC6">
          <w:rPr>
            <w:rFonts w:eastAsiaTheme="minorEastAsia" w:cstheme="minorBidi"/>
            <w:b w:val="0"/>
            <w:bCs w:val="0"/>
            <w:noProof/>
          </w:rPr>
          <w:tab/>
        </w:r>
        <w:r w:rsidR="00206CC6" w:rsidRPr="00652FA0">
          <w:rPr>
            <w:rStyle w:val="a4"/>
            <w:noProof/>
          </w:rPr>
          <w:t>Порядок внесения изменений или порядок отзыва заявок</w:t>
        </w:r>
        <w:r w:rsidR="00206CC6">
          <w:rPr>
            <w:noProof/>
            <w:webHidden/>
          </w:rPr>
          <w:tab/>
        </w:r>
        <w:r w:rsidR="00206CC6">
          <w:rPr>
            <w:noProof/>
            <w:webHidden/>
          </w:rPr>
          <w:fldChar w:fldCharType="begin"/>
        </w:r>
        <w:r w:rsidR="00206CC6">
          <w:rPr>
            <w:noProof/>
            <w:webHidden/>
          </w:rPr>
          <w:instrText xml:space="preserve"> PAGEREF _Toc142638926 \h </w:instrText>
        </w:r>
        <w:r w:rsidR="00206CC6">
          <w:rPr>
            <w:noProof/>
            <w:webHidden/>
          </w:rPr>
        </w:r>
        <w:r w:rsidR="00206CC6">
          <w:rPr>
            <w:noProof/>
            <w:webHidden/>
          </w:rPr>
          <w:fldChar w:fldCharType="separate"/>
        </w:r>
        <w:r w:rsidR="00206CC6">
          <w:rPr>
            <w:noProof/>
            <w:webHidden/>
          </w:rPr>
          <w:t>11</w:t>
        </w:r>
        <w:r w:rsidR="00206CC6">
          <w:rPr>
            <w:noProof/>
            <w:webHidden/>
          </w:rPr>
          <w:fldChar w:fldCharType="end"/>
        </w:r>
      </w:hyperlink>
    </w:p>
    <w:p w:rsidR="00206CC6" w:rsidRDefault="00C04F5C">
      <w:pPr>
        <w:pStyle w:val="21"/>
        <w:tabs>
          <w:tab w:val="left" w:pos="720"/>
          <w:tab w:val="right" w:leader="dot" w:pos="10054"/>
        </w:tabs>
        <w:rPr>
          <w:rFonts w:eastAsiaTheme="minorEastAsia" w:cstheme="minorBidi"/>
          <w:b w:val="0"/>
          <w:bCs w:val="0"/>
          <w:noProof/>
        </w:rPr>
      </w:pPr>
      <w:hyperlink w:anchor="_Toc142638927" w:history="1">
        <w:r w:rsidR="00206CC6" w:rsidRPr="00652FA0">
          <w:rPr>
            <w:rStyle w:val="a4"/>
            <w:noProof/>
            <w:lang w:eastAsia="x-none"/>
          </w:rPr>
          <w:t>7.</w:t>
        </w:r>
        <w:r w:rsidR="00206CC6">
          <w:rPr>
            <w:rFonts w:eastAsiaTheme="minorEastAsia" w:cstheme="minorBidi"/>
            <w:b w:val="0"/>
            <w:bCs w:val="0"/>
            <w:noProof/>
          </w:rPr>
          <w:tab/>
        </w:r>
        <w:r w:rsidR="00206CC6" w:rsidRPr="00652FA0">
          <w:rPr>
            <w:rStyle w:val="a4"/>
            <w:noProof/>
            <w:lang w:eastAsia="x-none"/>
          </w:rPr>
          <w:t>ПОРЯДОК РАССМОТРЕНИЯ, ОЦЕНКИ И СОПОСТАВЛЕНИЯ ЗАЯВОК, ПОДВЕДЕНИЕ ИТОГОВ ЗАКУПКИ</w:t>
        </w:r>
        <w:r w:rsidR="00206CC6">
          <w:rPr>
            <w:noProof/>
            <w:webHidden/>
          </w:rPr>
          <w:tab/>
        </w:r>
        <w:r w:rsidR="00206CC6">
          <w:rPr>
            <w:noProof/>
            <w:webHidden/>
          </w:rPr>
          <w:fldChar w:fldCharType="begin"/>
        </w:r>
        <w:r w:rsidR="00206CC6">
          <w:rPr>
            <w:noProof/>
            <w:webHidden/>
          </w:rPr>
          <w:instrText xml:space="preserve"> PAGEREF _Toc142638927 \h </w:instrText>
        </w:r>
        <w:r w:rsidR="00206CC6">
          <w:rPr>
            <w:noProof/>
            <w:webHidden/>
          </w:rPr>
        </w:r>
        <w:r w:rsidR="00206CC6">
          <w:rPr>
            <w:noProof/>
            <w:webHidden/>
          </w:rPr>
          <w:fldChar w:fldCharType="separate"/>
        </w:r>
        <w:r w:rsidR="00206CC6">
          <w:rPr>
            <w:noProof/>
            <w:webHidden/>
          </w:rPr>
          <w:t>11</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28" w:history="1">
        <w:r w:rsidR="00206CC6" w:rsidRPr="00652FA0">
          <w:rPr>
            <w:rStyle w:val="a4"/>
            <w:noProof/>
          </w:rPr>
          <w:t>7.1.</w:t>
        </w:r>
        <w:r w:rsidR="00206CC6">
          <w:rPr>
            <w:rFonts w:eastAsiaTheme="minorEastAsia" w:cstheme="minorBidi"/>
            <w:b w:val="0"/>
            <w:bCs w:val="0"/>
            <w:noProof/>
          </w:rPr>
          <w:tab/>
        </w:r>
        <w:r w:rsidR="00206CC6" w:rsidRPr="00652FA0">
          <w:rPr>
            <w:rStyle w:val="a4"/>
            <w:noProof/>
          </w:rPr>
          <w:t>Порядок рассмотрения заявок на участие в закупке</w:t>
        </w:r>
        <w:r w:rsidR="00206CC6">
          <w:rPr>
            <w:noProof/>
            <w:webHidden/>
          </w:rPr>
          <w:tab/>
        </w:r>
        <w:r w:rsidR="00206CC6">
          <w:rPr>
            <w:noProof/>
            <w:webHidden/>
          </w:rPr>
          <w:fldChar w:fldCharType="begin"/>
        </w:r>
        <w:r w:rsidR="00206CC6">
          <w:rPr>
            <w:noProof/>
            <w:webHidden/>
          </w:rPr>
          <w:instrText xml:space="preserve"> PAGEREF _Toc142638928 \h </w:instrText>
        </w:r>
        <w:r w:rsidR="00206CC6">
          <w:rPr>
            <w:noProof/>
            <w:webHidden/>
          </w:rPr>
        </w:r>
        <w:r w:rsidR="00206CC6">
          <w:rPr>
            <w:noProof/>
            <w:webHidden/>
          </w:rPr>
          <w:fldChar w:fldCharType="separate"/>
        </w:r>
        <w:r w:rsidR="00206CC6">
          <w:rPr>
            <w:noProof/>
            <w:webHidden/>
          </w:rPr>
          <w:t>11</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29" w:history="1">
        <w:r w:rsidR="00206CC6" w:rsidRPr="00652FA0">
          <w:rPr>
            <w:rStyle w:val="a4"/>
            <w:noProof/>
          </w:rPr>
          <w:t>7.2.</w:t>
        </w:r>
        <w:r w:rsidR="00206CC6">
          <w:rPr>
            <w:rFonts w:eastAsiaTheme="minorEastAsia" w:cstheme="minorBidi"/>
            <w:b w:val="0"/>
            <w:bCs w:val="0"/>
            <w:noProof/>
          </w:rPr>
          <w:tab/>
        </w:r>
        <w:r w:rsidR="00206CC6" w:rsidRPr="00652FA0">
          <w:rPr>
            <w:rStyle w:val="a4"/>
            <w:noProof/>
          </w:rPr>
          <w:t>Порядок оценки и сопоставления заявок на участие в закупке, определения победителя закупки, подведения итогов закупки</w:t>
        </w:r>
        <w:r w:rsidR="00206CC6">
          <w:rPr>
            <w:noProof/>
            <w:webHidden/>
          </w:rPr>
          <w:tab/>
        </w:r>
        <w:r w:rsidR="00206CC6">
          <w:rPr>
            <w:noProof/>
            <w:webHidden/>
          </w:rPr>
          <w:fldChar w:fldCharType="begin"/>
        </w:r>
        <w:r w:rsidR="00206CC6">
          <w:rPr>
            <w:noProof/>
            <w:webHidden/>
          </w:rPr>
          <w:instrText xml:space="preserve"> PAGEREF _Toc142638929 \h </w:instrText>
        </w:r>
        <w:r w:rsidR="00206CC6">
          <w:rPr>
            <w:noProof/>
            <w:webHidden/>
          </w:rPr>
        </w:r>
        <w:r w:rsidR="00206CC6">
          <w:rPr>
            <w:noProof/>
            <w:webHidden/>
          </w:rPr>
          <w:fldChar w:fldCharType="separate"/>
        </w:r>
        <w:r w:rsidR="00206CC6">
          <w:rPr>
            <w:noProof/>
            <w:webHidden/>
          </w:rPr>
          <w:t>12</w:t>
        </w:r>
        <w:r w:rsidR="00206CC6">
          <w:rPr>
            <w:noProof/>
            <w:webHidden/>
          </w:rPr>
          <w:fldChar w:fldCharType="end"/>
        </w:r>
      </w:hyperlink>
    </w:p>
    <w:p w:rsidR="00206CC6" w:rsidRDefault="00C04F5C">
      <w:pPr>
        <w:pStyle w:val="21"/>
        <w:tabs>
          <w:tab w:val="left" w:pos="720"/>
          <w:tab w:val="right" w:leader="dot" w:pos="10054"/>
        </w:tabs>
        <w:rPr>
          <w:rFonts w:eastAsiaTheme="minorEastAsia" w:cstheme="minorBidi"/>
          <w:b w:val="0"/>
          <w:bCs w:val="0"/>
          <w:noProof/>
        </w:rPr>
      </w:pPr>
      <w:hyperlink w:anchor="_Toc142638930" w:history="1">
        <w:r w:rsidR="00206CC6" w:rsidRPr="00652FA0">
          <w:rPr>
            <w:rStyle w:val="a4"/>
            <w:noProof/>
            <w:lang w:eastAsia="x-none"/>
          </w:rPr>
          <w:t>8.</w:t>
        </w:r>
        <w:r w:rsidR="00206CC6">
          <w:rPr>
            <w:rFonts w:eastAsiaTheme="minorEastAsia" w:cstheme="minorBidi"/>
            <w:b w:val="0"/>
            <w:bCs w:val="0"/>
            <w:noProof/>
          </w:rPr>
          <w:tab/>
        </w:r>
        <w:r w:rsidR="00206CC6" w:rsidRPr="00652FA0">
          <w:rPr>
            <w:rStyle w:val="a4"/>
            <w:noProof/>
            <w:lang w:eastAsia="x-none"/>
          </w:rPr>
          <w:t>ЗАКЛЮЧЕНИЕ ДОГОВОРА</w:t>
        </w:r>
        <w:r w:rsidR="00206CC6">
          <w:rPr>
            <w:noProof/>
            <w:webHidden/>
          </w:rPr>
          <w:tab/>
        </w:r>
        <w:r w:rsidR="00206CC6">
          <w:rPr>
            <w:noProof/>
            <w:webHidden/>
          </w:rPr>
          <w:fldChar w:fldCharType="begin"/>
        </w:r>
        <w:r w:rsidR="00206CC6">
          <w:rPr>
            <w:noProof/>
            <w:webHidden/>
          </w:rPr>
          <w:instrText xml:space="preserve"> PAGEREF _Toc142638930 \h </w:instrText>
        </w:r>
        <w:r w:rsidR="00206CC6">
          <w:rPr>
            <w:noProof/>
            <w:webHidden/>
          </w:rPr>
        </w:r>
        <w:r w:rsidR="00206CC6">
          <w:rPr>
            <w:noProof/>
            <w:webHidden/>
          </w:rPr>
          <w:fldChar w:fldCharType="separate"/>
        </w:r>
        <w:r w:rsidR="00206CC6">
          <w:rPr>
            <w:noProof/>
            <w:webHidden/>
          </w:rPr>
          <w:t>13</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31" w:history="1">
        <w:r w:rsidR="00206CC6" w:rsidRPr="00652FA0">
          <w:rPr>
            <w:rStyle w:val="a4"/>
            <w:noProof/>
          </w:rPr>
          <w:t>8.1.</w:t>
        </w:r>
        <w:r w:rsidR="00206CC6">
          <w:rPr>
            <w:rFonts w:eastAsiaTheme="minorEastAsia" w:cstheme="minorBidi"/>
            <w:b w:val="0"/>
            <w:bCs w:val="0"/>
            <w:noProof/>
          </w:rPr>
          <w:tab/>
        </w:r>
        <w:r w:rsidR="00206CC6" w:rsidRPr="00652FA0">
          <w:rPr>
            <w:rStyle w:val="a4"/>
            <w:noProof/>
          </w:rPr>
          <w:t>Порядок заключения договора</w:t>
        </w:r>
        <w:r w:rsidR="00206CC6">
          <w:rPr>
            <w:noProof/>
            <w:webHidden/>
          </w:rPr>
          <w:tab/>
        </w:r>
        <w:r w:rsidR="00206CC6">
          <w:rPr>
            <w:noProof/>
            <w:webHidden/>
          </w:rPr>
          <w:fldChar w:fldCharType="begin"/>
        </w:r>
        <w:r w:rsidR="00206CC6">
          <w:rPr>
            <w:noProof/>
            <w:webHidden/>
          </w:rPr>
          <w:instrText xml:space="preserve"> PAGEREF _Toc142638931 \h </w:instrText>
        </w:r>
        <w:r w:rsidR="00206CC6">
          <w:rPr>
            <w:noProof/>
            <w:webHidden/>
          </w:rPr>
        </w:r>
        <w:r w:rsidR="00206CC6">
          <w:rPr>
            <w:noProof/>
            <w:webHidden/>
          </w:rPr>
          <w:fldChar w:fldCharType="separate"/>
        </w:r>
        <w:r w:rsidR="00206CC6">
          <w:rPr>
            <w:noProof/>
            <w:webHidden/>
          </w:rPr>
          <w:t>13</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32" w:history="1">
        <w:r w:rsidR="00206CC6" w:rsidRPr="00652FA0">
          <w:rPr>
            <w:rStyle w:val="a4"/>
            <w:noProof/>
          </w:rPr>
          <w:t>8.2.</w:t>
        </w:r>
        <w:r w:rsidR="00206CC6">
          <w:rPr>
            <w:rFonts w:eastAsiaTheme="minorEastAsia" w:cstheme="minorBidi"/>
            <w:b w:val="0"/>
            <w:bCs w:val="0"/>
            <w:noProof/>
          </w:rPr>
          <w:tab/>
        </w:r>
        <w:r w:rsidR="00206CC6" w:rsidRPr="00652FA0">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206CC6">
          <w:rPr>
            <w:noProof/>
            <w:webHidden/>
          </w:rPr>
          <w:tab/>
        </w:r>
        <w:r w:rsidR="00206CC6">
          <w:rPr>
            <w:noProof/>
            <w:webHidden/>
          </w:rPr>
          <w:fldChar w:fldCharType="begin"/>
        </w:r>
        <w:r w:rsidR="00206CC6">
          <w:rPr>
            <w:noProof/>
            <w:webHidden/>
          </w:rPr>
          <w:instrText xml:space="preserve"> PAGEREF _Toc142638932 \h </w:instrText>
        </w:r>
        <w:r w:rsidR="00206CC6">
          <w:rPr>
            <w:noProof/>
            <w:webHidden/>
          </w:rPr>
        </w:r>
        <w:r w:rsidR="00206CC6">
          <w:rPr>
            <w:noProof/>
            <w:webHidden/>
          </w:rPr>
          <w:fldChar w:fldCharType="separate"/>
        </w:r>
        <w:r w:rsidR="00206CC6">
          <w:rPr>
            <w:noProof/>
            <w:webHidden/>
          </w:rPr>
          <w:t>14</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33" w:history="1">
        <w:r w:rsidR="00206CC6" w:rsidRPr="00652FA0">
          <w:rPr>
            <w:rStyle w:val="a4"/>
            <w:noProof/>
          </w:rPr>
          <w:t>8.3.</w:t>
        </w:r>
        <w:r w:rsidR="00206CC6">
          <w:rPr>
            <w:rFonts w:eastAsiaTheme="minorEastAsia" w:cstheme="minorBidi"/>
            <w:b w:val="0"/>
            <w:bCs w:val="0"/>
            <w:noProof/>
          </w:rPr>
          <w:tab/>
        </w:r>
        <w:r w:rsidR="00206CC6" w:rsidRPr="00652FA0">
          <w:rPr>
            <w:rStyle w:val="a4"/>
            <w:noProof/>
          </w:rPr>
          <w:t>Обеспечение исполнения договора</w:t>
        </w:r>
        <w:r w:rsidR="00206CC6">
          <w:rPr>
            <w:noProof/>
            <w:webHidden/>
          </w:rPr>
          <w:tab/>
        </w:r>
        <w:r w:rsidR="00206CC6">
          <w:rPr>
            <w:noProof/>
            <w:webHidden/>
          </w:rPr>
          <w:fldChar w:fldCharType="begin"/>
        </w:r>
        <w:r w:rsidR="00206CC6">
          <w:rPr>
            <w:noProof/>
            <w:webHidden/>
          </w:rPr>
          <w:instrText xml:space="preserve"> PAGEREF _Toc142638933 \h </w:instrText>
        </w:r>
        <w:r w:rsidR="00206CC6">
          <w:rPr>
            <w:noProof/>
            <w:webHidden/>
          </w:rPr>
        </w:r>
        <w:r w:rsidR="00206CC6">
          <w:rPr>
            <w:noProof/>
            <w:webHidden/>
          </w:rPr>
          <w:fldChar w:fldCharType="separate"/>
        </w:r>
        <w:r w:rsidR="00206CC6">
          <w:rPr>
            <w:noProof/>
            <w:webHidden/>
          </w:rPr>
          <w:t>14</w:t>
        </w:r>
        <w:r w:rsidR="00206CC6">
          <w:rPr>
            <w:noProof/>
            <w:webHidden/>
          </w:rPr>
          <w:fldChar w:fldCharType="end"/>
        </w:r>
      </w:hyperlink>
    </w:p>
    <w:p w:rsidR="00206CC6" w:rsidRDefault="00C04F5C">
      <w:pPr>
        <w:pStyle w:val="21"/>
        <w:tabs>
          <w:tab w:val="left" w:pos="960"/>
          <w:tab w:val="right" w:leader="dot" w:pos="10054"/>
        </w:tabs>
        <w:rPr>
          <w:rFonts w:eastAsiaTheme="minorEastAsia" w:cstheme="minorBidi"/>
          <w:b w:val="0"/>
          <w:bCs w:val="0"/>
          <w:noProof/>
        </w:rPr>
      </w:pPr>
      <w:hyperlink w:anchor="_Toc142638934" w:history="1">
        <w:r w:rsidR="00206CC6" w:rsidRPr="00652FA0">
          <w:rPr>
            <w:rStyle w:val="a4"/>
            <w:noProof/>
          </w:rPr>
          <w:t>8.4.</w:t>
        </w:r>
        <w:r w:rsidR="00206CC6">
          <w:rPr>
            <w:rFonts w:eastAsiaTheme="minorEastAsia" w:cstheme="minorBidi"/>
            <w:b w:val="0"/>
            <w:bCs w:val="0"/>
            <w:noProof/>
          </w:rPr>
          <w:tab/>
        </w:r>
        <w:r w:rsidR="00206CC6" w:rsidRPr="00652FA0">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206CC6">
          <w:rPr>
            <w:noProof/>
            <w:webHidden/>
          </w:rPr>
          <w:tab/>
        </w:r>
        <w:r w:rsidR="00206CC6">
          <w:rPr>
            <w:noProof/>
            <w:webHidden/>
          </w:rPr>
          <w:fldChar w:fldCharType="begin"/>
        </w:r>
        <w:r w:rsidR="00206CC6">
          <w:rPr>
            <w:noProof/>
            <w:webHidden/>
          </w:rPr>
          <w:instrText xml:space="preserve"> PAGEREF _Toc142638934 \h </w:instrText>
        </w:r>
        <w:r w:rsidR="00206CC6">
          <w:rPr>
            <w:noProof/>
            <w:webHidden/>
          </w:rPr>
        </w:r>
        <w:r w:rsidR="00206CC6">
          <w:rPr>
            <w:noProof/>
            <w:webHidden/>
          </w:rPr>
          <w:fldChar w:fldCharType="separate"/>
        </w:r>
        <w:r w:rsidR="00206CC6">
          <w:rPr>
            <w:noProof/>
            <w:webHidden/>
          </w:rPr>
          <w:t>14</w:t>
        </w:r>
        <w:r w:rsidR="00206CC6">
          <w:rPr>
            <w:noProof/>
            <w:webHidden/>
          </w:rPr>
          <w:fldChar w:fldCharType="end"/>
        </w:r>
      </w:hyperlink>
    </w:p>
    <w:p w:rsidR="00206CC6" w:rsidRDefault="00C04F5C">
      <w:pPr>
        <w:pStyle w:val="12"/>
        <w:tabs>
          <w:tab w:val="right" w:leader="dot" w:pos="10054"/>
        </w:tabs>
        <w:rPr>
          <w:rFonts w:eastAsiaTheme="minorEastAsia" w:cstheme="minorBidi"/>
          <w:b w:val="0"/>
          <w:bCs w:val="0"/>
          <w:i w:val="0"/>
          <w:iCs w:val="0"/>
          <w:noProof/>
          <w:sz w:val="22"/>
          <w:szCs w:val="22"/>
        </w:rPr>
      </w:pPr>
      <w:hyperlink w:anchor="_Toc142638935" w:history="1">
        <w:r w:rsidR="00206CC6" w:rsidRPr="00652FA0">
          <w:rPr>
            <w:rStyle w:val="a4"/>
            <w:rFonts w:ascii="Times New Roman" w:eastAsia="MS Mincho" w:hAnsi="Times New Roman"/>
            <w:noProof/>
            <w:kern w:val="32"/>
            <w:lang w:val="x-none" w:eastAsia="x-none"/>
          </w:rPr>
          <w:t xml:space="preserve">РАЗДЕЛ II. </w:t>
        </w:r>
        <w:r w:rsidR="00206CC6" w:rsidRPr="00652FA0">
          <w:rPr>
            <w:rStyle w:val="a4"/>
            <w:rFonts w:ascii="Times New Roman" w:eastAsia="MS Mincho" w:hAnsi="Times New Roman"/>
            <w:noProof/>
            <w:kern w:val="32"/>
            <w:lang w:eastAsia="x-none"/>
          </w:rPr>
          <w:t>ИНФОРМАЦИОННАЯ КАРТА</w:t>
        </w:r>
        <w:r w:rsidR="00206CC6">
          <w:rPr>
            <w:noProof/>
            <w:webHidden/>
          </w:rPr>
          <w:tab/>
        </w:r>
        <w:r w:rsidR="00206CC6">
          <w:rPr>
            <w:noProof/>
            <w:webHidden/>
          </w:rPr>
          <w:fldChar w:fldCharType="begin"/>
        </w:r>
        <w:r w:rsidR="00206CC6">
          <w:rPr>
            <w:noProof/>
            <w:webHidden/>
          </w:rPr>
          <w:instrText xml:space="preserve"> PAGEREF _Toc142638935 \h </w:instrText>
        </w:r>
        <w:r w:rsidR="00206CC6">
          <w:rPr>
            <w:noProof/>
            <w:webHidden/>
          </w:rPr>
        </w:r>
        <w:r w:rsidR="00206CC6">
          <w:rPr>
            <w:noProof/>
            <w:webHidden/>
          </w:rPr>
          <w:fldChar w:fldCharType="separate"/>
        </w:r>
        <w:r w:rsidR="00206CC6">
          <w:rPr>
            <w:noProof/>
            <w:webHidden/>
          </w:rPr>
          <w:t>15</w:t>
        </w:r>
        <w:r w:rsidR="00206CC6">
          <w:rPr>
            <w:noProof/>
            <w:webHidden/>
          </w:rPr>
          <w:fldChar w:fldCharType="end"/>
        </w:r>
      </w:hyperlink>
    </w:p>
    <w:p w:rsidR="00206CC6" w:rsidRDefault="00C04F5C">
      <w:pPr>
        <w:pStyle w:val="12"/>
        <w:tabs>
          <w:tab w:val="right" w:leader="dot" w:pos="10054"/>
        </w:tabs>
        <w:rPr>
          <w:rFonts w:eastAsiaTheme="minorEastAsia" w:cstheme="minorBidi"/>
          <w:b w:val="0"/>
          <w:bCs w:val="0"/>
          <w:i w:val="0"/>
          <w:iCs w:val="0"/>
          <w:noProof/>
          <w:sz w:val="22"/>
          <w:szCs w:val="22"/>
        </w:rPr>
      </w:pPr>
      <w:hyperlink w:anchor="_Toc142638936" w:history="1">
        <w:r w:rsidR="00206CC6" w:rsidRPr="00652FA0">
          <w:rPr>
            <w:rStyle w:val="a4"/>
            <w:rFonts w:ascii="Times New Roman" w:eastAsia="MS Mincho" w:hAnsi="Times New Roman"/>
            <w:noProof/>
            <w:kern w:val="32"/>
            <w:lang w:val="x-none" w:eastAsia="x-none"/>
          </w:rPr>
          <w:t>РАЗДЕЛ III. ФОРМЫ ДЛЯ ЗАПОЛНЕНИЯ УЧАСТНИКАМИ ЗАКУПКИ</w:t>
        </w:r>
        <w:r w:rsidR="00206CC6">
          <w:rPr>
            <w:noProof/>
            <w:webHidden/>
          </w:rPr>
          <w:tab/>
        </w:r>
        <w:r w:rsidR="00206CC6">
          <w:rPr>
            <w:noProof/>
            <w:webHidden/>
          </w:rPr>
          <w:fldChar w:fldCharType="begin"/>
        </w:r>
        <w:r w:rsidR="00206CC6">
          <w:rPr>
            <w:noProof/>
            <w:webHidden/>
          </w:rPr>
          <w:instrText xml:space="preserve"> PAGEREF _Toc142638936 \h </w:instrText>
        </w:r>
        <w:r w:rsidR="00206CC6">
          <w:rPr>
            <w:noProof/>
            <w:webHidden/>
          </w:rPr>
        </w:r>
        <w:r w:rsidR="00206CC6">
          <w:rPr>
            <w:noProof/>
            <w:webHidden/>
          </w:rPr>
          <w:fldChar w:fldCharType="separate"/>
        </w:r>
        <w:r w:rsidR="00206CC6">
          <w:rPr>
            <w:noProof/>
            <w:webHidden/>
          </w:rPr>
          <w:t>21</w:t>
        </w:r>
        <w:r w:rsidR="00206CC6">
          <w:rPr>
            <w:noProof/>
            <w:webHidden/>
          </w:rPr>
          <w:fldChar w:fldCharType="end"/>
        </w:r>
      </w:hyperlink>
    </w:p>
    <w:p w:rsidR="00206CC6" w:rsidRDefault="00C04F5C">
      <w:pPr>
        <w:pStyle w:val="12"/>
        <w:tabs>
          <w:tab w:val="right" w:leader="dot" w:pos="10054"/>
        </w:tabs>
        <w:rPr>
          <w:rFonts w:eastAsiaTheme="minorEastAsia" w:cstheme="minorBidi"/>
          <w:b w:val="0"/>
          <w:bCs w:val="0"/>
          <w:i w:val="0"/>
          <w:iCs w:val="0"/>
          <w:noProof/>
          <w:sz w:val="22"/>
          <w:szCs w:val="22"/>
        </w:rPr>
      </w:pPr>
      <w:hyperlink w:anchor="_Toc142638937" w:history="1">
        <w:r w:rsidR="00206CC6" w:rsidRPr="00652FA0">
          <w:rPr>
            <w:rStyle w:val="a4"/>
            <w:rFonts w:ascii="Times New Roman" w:eastAsia="MS Mincho" w:hAnsi="Times New Roman"/>
            <w:noProof/>
            <w:kern w:val="32"/>
            <w:lang w:val="x-none" w:eastAsia="x-none"/>
          </w:rPr>
          <w:t xml:space="preserve">Форма 1 </w:t>
        </w:r>
        <w:r w:rsidR="00206CC6" w:rsidRPr="00652FA0">
          <w:rPr>
            <w:rStyle w:val="a4"/>
            <w:rFonts w:ascii="Times New Roman" w:eastAsia="MS Mincho" w:hAnsi="Times New Roman"/>
            <w:noProof/>
            <w:kern w:val="32"/>
            <w:lang w:eastAsia="x-none"/>
          </w:rPr>
          <w:t>ТЕХНИЧЕСКОЕ ПРЕДЛОЖЕНИЕ</w:t>
        </w:r>
        <w:r w:rsidR="00206CC6">
          <w:rPr>
            <w:noProof/>
            <w:webHidden/>
          </w:rPr>
          <w:tab/>
        </w:r>
        <w:r w:rsidR="00206CC6">
          <w:rPr>
            <w:noProof/>
            <w:webHidden/>
          </w:rPr>
          <w:fldChar w:fldCharType="begin"/>
        </w:r>
        <w:r w:rsidR="00206CC6">
          <w:rPr>
            <w:noProof/>
            <w:webHidden/>
          </w:rPr>
          <w:instrText xml:space="preserve"> PAGEREF _Toc142638937 \h </w:instrText>
        </w:r>
        <w:r w:rsidR="00206CC6">
          <w:rPr>
            <w:noProof/>
            <w:webHidden/>
          </w:rPr>
        </w:r>
        <w:r w:rsidR="00206CC6">
          <w:rPr>
            <w:noProof/>
            <w:webHidden/>
          </w:rPr>
          <w:fldChar w:fldCharType="separate"/>
        </w:r>
        <w:r w:rsidR="00206CC6">
          <w:rPr>
            <w:noProof/>
            <w:webHidden/>
          </w:rPr>
          <w:t>21</w:t>
        </w:r>
        <w:r w:rsidR="00206CC6">
          <w:rPr>
            <w:noProof/>
            <w:webHidden/>
          </w:rPr>
          <w:fldChar w:fldCharType="end"/>
        </w:r>
      </w:hyperlink>
    </w:p>
    <w:p w:rsidR="00206CC6" w:rsidRDefault="00C04F5C">
      <w:pPr>
        <w:pStyle w:val="12"/>
        <w:tabs>
          <w:tab w:val="right" w:leader="dot" w:pos="10054"/>
        </w:tabs>
        <w:rPr>
          <w:rFonts w:eastAsiaTheme="minorEastAsia" w:cstheme="minorBidi"/>
          <w:b w:val="0"/>
          <w:bCs w:val="0"/>
          <w:i w:val="0"/>
          <w:iCs w:val="0"/>
          <w:noProof/>
          <w:sz w:val="22"/>
          <w:szCs w:val="22"/>
        </w:rPr>
      </w:pPr>
      <w:hyperlink w:anchor="_Toc142638938" w:history="1">
        <w:r w:rsidR="00206CC6" w:rsidRPr="00652FA0">
          <w:rPr>
            <w:rStyle w:val="a4"/>
            <w:rFonts w:ascii="Times New Roman" w:eastAsia="MS Mincho" w:hAnsi="Times New Roman"/>
            <w:noProof/>
            <w:kern w:val="32"/>
            <w:lang w:val="x-none" w:eastAsia="x-none"/>
          </w:rPr>
          <w:t xml:space="preserve">Форма 2 АНКЕТА УЧАСТНИКА </w:t>
        </w:r>
        <w:r w:rsidR="00206CC6" w:rsidRPr="00652FA0">
          <w:rPr>
            <w:rStyle w:val="a4"/>
            <w:rFonts w:ascii="Times New Roman" w:eastAsia="MS Mincho" w:hAnsi="Times New Roman"/>
            <w:noProof/>
            <w:kern w:val="32"/>
            <w:lang w:eastAsia="x-none"/>
          </w:rPr>
          <w:t>ЗАПРОСА КОТИРОВОК</w:t>
        </w:r>
        <w:r w:rsidR="00206CC6">
          <w:rPr>
            <w:noProof/>
            <w:webHidden/>
          </w:rPr>
          <w:tab/>
        </w:r>
        <w:r w:rsidR="00206CC6">
          <w:rPr>
            <w:noProof/>
            <w:webHidden/>
          </w:rPr>
          <w:fldChar w:fldCharType="begin"/>
        </w:r>
        <w:r w:rsidR="00206CC6">
          <w:rPr>
            <w:noProof/>
            <w:webHidden/>
          </w:rPr>
          <w:instrText xml:space="preserve"> PAGEREF _Toc142638938 \h </w:instrText>
        </w:r>
        <w:r w:rsidR="00206CC6">
          <w:rPr>
            <w:noProof/>
            <w:webHidden/>
          </w:rPr>
        </w:r>
        <w:r w:rsidR="00206CC6">
          <w:rPr>
            <w:noProof/>
            <w:webHidden/>
          </w:rPr>
          <w:fldChar w:fldCharType="separate"/>
        </w:r>
        <w:r w:rsidR="00206CC6">
          <w:rPr>
            <w:noProof/>
            <w:webHidden/>
          </w:rPr>
          <w:t>21</w:t>
        </w:r>
        <w:r w:rsidR="00206CC6">
          <w:rPr>
            <w:noProof/>
            <w:webHidden/>
          </w:rPr>
          <w:fldChar w:fldCharType="end"/>
        </w:r>
      </w:hyperlink>
    </w:p>
    <w:p w:rsidR="00206CC6" w:rsidRDefault="00C04F5C">
      <w:pPr>
        <w:pStyle w:val="12"/>
        <w:tabs>
          <w:tab w:val="right" w:leader="dot" w:pos="10054"/>
        </w:tabs>
        <w:rPr>
          <w:rFonts w:eastAsiaTheme="minorEastAsia" w:cstheme="minorBidi"/>
          <w:b w:val="0"/>
          <w:bCs w:val="0"/>
          <w:i w:val="0"/>
          <w:iCs w:val="0"/>
          <w:noProof/>
          <w:sz w:val="22"/>
          <w:szCs w:val="22"/>
        </w:rPr>
      </w:pPr>
      <w:hyperlink w:anchor="_Toc142638939" w:history="1">
        <w:r w:rsidR="00206CC6" w:rsidRPr="00652FA0">
          <w:rPr>
            <w:rStyle w:val="a4"/>
            <w:rFonts w:ascii="Times New Roman" w:eastAsia="MS Mincho" w:hAnsi="Times New Roman"/>
            <w:noProof/>
            <w:kern w:val="32"/>
            <w:lang w:val="x-none" w:eastAsia="x-none"/>
          </w:rPr>
          <w:t xml:space="preserve">Форма </w:t>
        </w:r>
        <w:r w:rsidR="00206CC6" w:rsidRPr="00652FA0">
          <w:rPr>
            <w:rStyle w:val="a4"/>
            <w:rFonts w:ascii="Times New Roman" w:eastAsia="MS Mincho" w:hAnsi="Times New Roman"/>
            <w:noProof/>
            <w:kern w:val="32"/>
            <w:lang w:eastAsia="x-none"/>
          </w:rPr>
          <w:t>3</w:t>
        </w:r>
        <w:r w:rsidR="00206CC6" w:rsidRPr="00652FA0">
          <w:rPr>
            <w:rStyle w:val="a4"/>
            <w:rFonts w:ascii="Times New Roman" w:eastAsia="MS Mincho" w:hAnsi="Times New Roman"/>
            <w:noProof/>
            <w:kern w:val="32"/>
            <w:lang w:val="x-none" w:eastAsia="x-none"/>
          </w:rPr>
          <w:t xml:space="preserve"> РЕКОМЕНДУЕМАЯ ФОРМА ЗАПРОСА РАЗЪЯСНЕНИЙ </w:t>
        </w:r>
        <w:r w:rsidR="00206CC6" w:rsidRPr="00652FA0">
          <w:rPr>
            <w:rStyle w:val="a4"/>
            <w:rFonts w:ascii="Times New Roman" w:eastAsia="MS Mincho" w:hAnsi="Times New Roman"/>
            <w:noProof/>
            <w:kern w:val="32"/>
            <w:lang w:eastAsia="x-none"/>
          </w:rPr>
          <w:t>ИЗВЕЩЕНИЯ</w:t>
        </w:r>
        <w:r w:rsidR="00206CC6" w:rsidRPr="00652FA0">
          <w:rPr>
            <w:rStyle w:val="a4"/>
            <w:rFonts w:ascii="Times New Roman" w:eastAsia="MS Mincho" w:hAnsi="Times New Roman"/>
            <w:noProof/>
            <w:kern w:val="32"/>
            <w:lang w:val="x-none" w:eastAsia="x-none"/>
          </w:rPr>
          <w:t xml:space="preserve"> О ЗАКУПКЕ</w:t>
        </w:r>
        <w:r w:rsidR="00206CC6">
          <w:rPr>
            <w:noProof/>
            <w:webHidden/>
          </w:rPr>
          <w:tab/>
        </w:r>
        <w:r w:rsidR="00206CC6">
          <w:rPr>
            <w:noProof/>
            <w:webHidden/>
          </w:rPr>
          <w:fldChar w:fldCharType="begin"/>
        </w:r>
        <w:r w:rsidR="00206CC6">
          <w:rPr>
            <w:noProof/>
            <w:webHidden/>
          </w:rPr>
          <w:instrText xml:space="preserve"> PAGEREF _Toc142638939 \h </w:instrText>
        </w:r>
        <w:r w:rsidR="00206CC6">
          <w:rPr>
            <w:noProof/>
            <w:webHidden/>
          </w:rPr>
        </w:r>
        <w:r w:rsidR="00206CC6">
          <w:rPr>
            <w:noProof/>
            <w:webHidden/>
          </w:rPr>
          <w:fldChar w:fldCharType="separate"/>
        </w:r>
        <w:r w:rsidR="00206CC6">
          <w:rPr>
            <w:noProof/>
            <w:webHidden/>
          </w:rPr>
          <w:t>22</w:t>
        </w:r>
        <w:r w:rsidR="00206CC6">
          <w:rPr>
            <w:noProof/>
            <w:webHidden/>
          </w:rPr>
          <w:fldChar w:fldCharType="end"/>
        </w:r>
      </w:hyperlink>
    </w:p>
    <w:p w:rsidR="00206CC6" w:rsidRDefault="00C04F5C">
      <w:pPr>
        <w:pStyle w:val="12"/>
        <w:tabs>
          <w:tab w:val="right" w:leader="dot" w:pos="10054"/>
        </w:tabs>
        <w:rPr>
          <w:rFonts w:eastAsiaTheme="minorEastAsia" w:cstheme="minorBidi"/>
          <w:b w:val="0"/>
          <w:bCs w:val="0"/>
          <w:i w:val="0"/>
          <w:iCs w:val="0"/>
          <w:noProof/>
          <w:sz w:val="22"/>
          <w:szCs w:val="22"/>
        </w:rPr>
      </w:pPr>
      <w:hyperlink w:anchor="_Toc142638940" w:history="1">
        <w:r w:rsidR="00206CC6" w:rsidRPr="00652FA0">
          <w:rPr>
            <w:rStyle w:val="a4"/>
            <w:rFonts w:ascii="Times New Roman" w:eastAsia="MS Mincho" w:hAnsi="Times New Roman"/>
            <w:noProof/>
            <w:kern w:val="32"/>
            <w:lang w:val="x-none" w:eastAsia="x-none"/>
          </w:rPr>
          <w:t xml:space="preserve">Форма </w:t>
        </w:r>
        <w:r w:rsidR="00206CC6" w:rsidRPr="00652FA0">
          <w:rPr>
            <w:rStyle w:val="a4"/>
            <w:rFonts w:ascii="Times New Roman" w:eastAsia="MS Mincho" w:hAnsi="Times New Roman"/>
            <w:noProof/>
            <w:kern w:val="32"/>
            <w:lang w:eastAsia="x-none"/>
          </w:rPr>
          <w:t>4</w:t>
        </w:r>
        <w:r w:rsidR="00206CC6" w:rsidRPr="00652FA0">
          <w:rPr>
            <w:rStyle w:val="a4"/>
            <w:rFonts w:ascii="Times New Roman" w:eastAsia="MS Mincho" w:hAnsi="Times New Roman"/>
            <w:noProof/>
            <w:kern w:val="32"/>
            <w:lang w:val="x-none" w:eastAsia="x-none"/>
          </w:rPr>
          <w:t xml:space="preserve"> </w:t>
        </w:r>
        <w:r w:rsidR="00206CC6" w:rsidRPr="00652FA0">
          <w:rPr>
            <w:rStyle w:val="a4"/>
            <w:rFonts w:ascii="Times New Roman" w:eastAsia="MS Mincho" w:hAnsi="Times New Roman"/>
            <w:noProof/>
            <w:kern w:val="32"/>
            <w:lang w:eastAsia="x-none"/>
          </w:rPr>
          <w:t>ЦЕНОВОЕ</w:t>
        </w:r>
        <w:r w:rsidR="00206CC6" w:rsidRPr="00652FA0">
          <w:rPr>
            <w:rStyle w:val="a4"/>
            <w:rFonts w:ascii="Times New Roman" w:eastAsia="MS Mincho" w:hAnsi="Times New Roman"/>
            <w:noProof/>
            <w:kern w:val="32"/>
            <w:lang w:val="x-none" w:eastAsia="x-none"/>
          </w:rPr>
          <w:t xml:space="preserve"> ПРЕДЛОЖЕНИЕ</w:t>
        </w:r>
        <w:r w:rsidR="00206CC6">
          <w:rPr>
            <w:noProof/>
            <w:webHidden/>
          </w:rPr>
          <w:tab/>
        </w:r>
        <w:r w:rsidR="00206CC6">
          <w:rPr>
            <w:noProof/>
            <w:webHidden/>
          </w:rPr>
          <w:fldChar w:fldCharType="begin"/>
        </w:r>
        <w:r w:rsidR="00206CC6">
          <w:rPr>
            <w:noProof/>
            <w:webHidden/>
          </w:rPr>
          <w:instrText xml:space="preserve"> PAGEREF _Toc142638940 \h </w:instrText>
        </w:r>
        <w:r w:rsidR="00206CC6">
          <w:rPr>
            <w:noProof/>
            <w:webHidden/>
          </w:rPr>
        </w:r>
        <w:r w:rsidR="00206CC6">
          <w:rPr>
            <w:noProof/>
            <w:webHidden/>
          </w:rPr>
          <w:fldChar w:fldCharType="separate"/>
        </w:r>
        <w:r w:rsidR="00206CC6">
          <w:rPr>
            <w:noProof/>
            <w:webHidden/>
          </w:rPr>
          <w:t>24</w:t>
        </w:r>
        <w:r w:rsidR="00206CC6">
          <w:rPr>
            <w:noProof/>
            <w:webHidden/>
          </w:rPr>
          <w:fldChar w:fldCharType="end"/>
        </w:r>
      </w:hyperlink>
    </w:p>
    <w:p w:rsidR="00206CC6" w:rsidRDefault="00C04F5C">
      <w:pPr>
        <w:pStyle w:val="12"/>
        <w:tabs>
          <w:tab w:val="right" w:leader="dot" w:pos="10054"/>
        </w:tabs>
        <w:rPr>
          <w:rFonts w:eastAsiaTheme="minorEastAsia" w:cstheme="minorBidi"/>
          <w:b w:val="0"/>
          <w:bCs w:val="0"/>
          <w:i w:val="0"/>
          <w:iCs w:val="0"/>
          <w:noProof/>
          <w:sz w:val="22"/>
          <w:szCs w:val="22"/>
        </w:rPr>
      </w:pPr>
      <w:hyperlink w:anchor="_Toc142638941" w:history="1">
        <w:r w:rsidR="00206CC6" w:rsidRPr="00652FA0">
          <w:rPr>
            <w:rStyle w:val="a4"/>
            <w:rFonts w:ascii="Times New Roman" w:eastAsia="MS Mincho" w:hAnsi="Times New Roman"/>
            <w:noProof/>
            <w:kern w:val="32"/>
            <w:lang w:val="x-none" w:eastAsia="x-none"/>
          </w:rPr>
          <w:t xml:space="preserve">РАЗДЕЛ IV. </w:t>
        </w:r>
        <w:r w:rsidR="00206CC6" w:rsidRPr="00652FA0">
          <w:rPr>
            <w:rStyle w:val="a4"/>
            <w:rFonts w:ascii="Times New Roman" w:eastAsia="MS Mincho" w:hAnsi="Times New Roman"/>
            <w:noProof/>
            <w:kern w:val="32"/>
            <w:lang w:eastAsia="x-none"/>
          </w:rPr>
          <w:t>ТЕХНИЧЕСКОЕ ЗАДАНИЕ</w:t>
        </w:r>
        <w:r w:rsidR="00206CC6">
          <w:rPr>
            <w:noProof/>
            <w:webHidden/>
          </w:rPr>
          <w:tab/>
        </w:r>
        <w:r w:rsidR="00206CC6">
          <w:rPr>
            <w:noProof/>
            <w:webHidden/>
          </w:rPr>
          <w:fldChar w:fldCharType="begin"/>
        </w:r>
        <w:r w:rsidR="00206CC6">
          <w:rPr>
            <w:noProof/>
            <w:webHidden/>
          </w:rPr>
          <w:instrText xml:space="preserve"> PAGEREF _Toc142638941 \h </w:instrText>
        </w:r>
        <w:r w:rsidR="00206CC6">
          <w:rPr>
            <w:noProof/>
            <w:webHidden/>
          </w:rPr>
        </w:r>
        <w:r w:rsidR="00206CC6">
          <w:rPr>
            <w:noProof/>
            <w:webHidden/>
          </w:rPr>
          <w:fldChar w:fldCharType="separate"/>
        </w:r>
        <w:r w:rsidR="00206CC6">
          <w:rPr>
            <w:noProof/>
            <w:webHidden/>
          </w:rPr>
          <w:t>25</w:t>
        </w:r>
        <w:r w:rsidR="00206CC6">
          <w:rPr>
            <w:noProof/>
            <w:webHidden/>
          </w:rPr>
          <w:fldChar w:fldCharType="end"/>
        </w:r>
      </w:hyperlink>
    </w:p>
    <w:p w:rsidR="00206CC6" w:rsidRDefault="00C04F5C">
      <w:pPr>
        <w:pStyle w:val="12"/>
        <w:tabs>
          <w:tab w:val="right" w:leader="dot" w:pos="10054"/>
        </w:tabs>
        <w:rPr>
          <w:rFonts w:eastAsiaTheme="minorEastAsia" w:cstheme="minorBidi"/>
          <w:b w:val="0"/>
          <w:bCs w:val="0"/>
          <w:i w:val="0"/>
          <w:iCs w:val="0"/>
          <w:noProof/>
          <w:sz w:val="22"/>
          <w:szCs w:val="22"/>
        </w:rPr>
      </w:pPr>
      <w:hyperlink w:anchor="_Toc142638942" w:history="1">
        <w:r w:rsidR="00206CC6" w:rsidRPr="00652FA0">
          <w:rPr>
            <w:rStyle w:val="a4"/>
            <w:rFonts w:ascii="Times New Roman" w:eastAsia="MS Mincho" w:hAnsi="Times New Roman"/>
            <w:noProof/>
            <w:kern w:val="32"/>
            <w:lang w:val="x-none" w:eastAsia="x-none"/>
          </w:rPr>
          <w:t xml:space="preserve">РАЗДЕЛ V. </w:t>
        </w:r>
        <w:r w:rsidR="00206CC6" w:rsidRPr="00652FA0">
          <w:rPr>
            <w:rStyle w:val="a4"/>
            <w:rFonts w:ascii="Times New Roman" w:eastAsia="MS Mincho" w:hAnsi="Times New Roman"/>
            <w:noProof/>
            <w:kern w:val="32"/>
            <w:lang w:eastAsia="x-none"/>
          </w:rPr>
          <w:t>ПРОЕКТ ДОГОВОРА</w:t>
        </w:r>
        <w:r w:rsidR="00206CC6">
          <w:rPr>
            <w:noProof/>
            <w:webHidden/>
          </w:rPr>
          <w:tab/>
        </w:r>
        <w:r w:rsidR="00206CC6">
          <w:rPr>
            <w:noProof/>
            <w:webHidden/>
          </w:rPr>
          <w:fldChar w:fldCharType="begin"/>
        </w:r>
        <w:r w:rsidR="00206CC6">
          <w:rPr>
            <w:noProof/>
            <w:webHidden/>
          </w:rPr>
          <w:instrText xml:space="preserve"> PAGEREF _Toc142638942 \h </w:instrText>
        </w:r>
        <w:r w:rsidR="00206CC6">
          <w:rPr>
            <w:noProof/>
            <w:webHidden/>
          </w:rPr>
        </w:r>
        <w:r w:rsidR="00206CC6">
          <w:rPr>
            <w:noProof/>
            <w:webHidden/>
          </w:rPr>
          <w:fldChar w:fldCharType="separate"/>
        </w:r>
        <w:r w:rsidR="00206CC6">
          <w:rPr>
            <w:noProof/>
            <w:webHidden/>
          </w:rPr>
          <w:t>29</w:t>
        </w:r>
        <w:r w:rsidR="00206CC6">
          <w:rPr>
            <w:noProof/>
            <w:webHidden/>
          </w:rPr>
          <w:fldChar w:fldCharType="end"/>
        </w:r>
      </w:hyperlink>
    </w:p>
    <w:p w:rsidR="00206CC6" w:rsidRDefault="00C04F5C">
      <w:pPr>
        <w:pStyle w:val="12"/>
        <w:tabs>
          <w:tab w:val="right" w:leader="dot" w:pos="10054"/>
        </w:tabs>
        <w:rPr>
          <w:rFonts w:eastAsiaTheme="minorEastAsia" w:cstheme="minorBidi"/>
          <w:b w:val="0"/>
          <w:bCs w:val="0"/>
          <w:i w:val="0"/>
          <w:iCs w:val="0"/>
          <w:noProof/>
          <w:sz w:val="22"/>
          <w:szCs w:val="22"/>
        </w:rPr>
      </w:pPr>
      <w:hyperlink w:anchor="_Toc142638943" w:history="1">
        <w:r w:rsidR="00206CC6" w:rsidRPr="00652FA0">
          <w:rPr>
            <w:rStyle w:val="a4"/>
            <w:rFonts w:ascii="Times New Roman" w:hAnsi="Times New Roman"/>
            <w:noProof/>
          </w:rPr>
          <w:t>1. ПРЕДМЕТ ДОГОВОРА</w:t>
        </w:r>
        <w:r w:rsidR="00206CC6">
          <w:rPr>
            <w:noProof/>
            <w:webHidden/>
          </w:rPr>
          <w:tab/>
        </w:r>
        <w:r w:rsidR="00206CC6">
          <w:rPr>
            <w:noProof/>
            <w:webHidden/>
          </w:rPr>
          <w:fldChar w:fldCharType="begin"/>
        </w:r>
        <w:r w:rsidR="00206CC6">
          <w:rPr>
            <w:noProof/>
            <w:webHidden/>
          </w:rPr>
          <w:instrText xml:space="preserve"> PAGEREF _Toc142638943 \h </w:instrText>
        </w:r>
        <w:r w:rsidR="00206CC6">
          <w:rPr>
            <w:noProof/>
            <w:webHidden/>
          </w:rPr>
        </w:r>
        <w:r w:rsidR="00206CC6">
          <w:rPr>
            <w:noProof/>
            <w:webHidden/>
          </w:rPr>
          <w:fldChar w:fldCharType="separate"/>
        </w:r>
        <w:r w:rsidR="00206CC6">
          <w:rPr>
            <w:noProof/>
            <w:webHidden/>
          </w:rPr>
          <w:t>29</w:t>
        </w:r>
        <w:r w:rsidR="00206CC6">
          <w:rPr>
            <w:noProof/>
            <w:webHidden/>
          </w:rPr>
          <w:fldChar w:fldCharType="end"/>
        </w:r>
      </w:hyperlink>
    </w:p>
    <w:p w:rsidR="00206CC6" w:rsidRDefault="00C04F5C">
      <w:pPr>
        <w:pStyle w:val="12"/>
        <w:tabs>
          <w:tab w:val="left" w:pos="480"/>
          <w:tab w:val="right" w:leader="dot" w:pos="10054"/>
        </w:tabs>
        <w:rPr>
          <w:rFonts w:eastAsiaTheme="minorEastAsia" w:cstheme="minorBidi"/>
          <w:b w:val="0"/>
          <w:bCs w:val="0"/>
          <w:i w:val="0"/>
          <w:iCs w:val="0"/>
          <w:noProof/>
          <w:sz w:val="22"/>
          <w:szCs w:val="22"/>
        </w:rPr>
      </w:pPr>
      <w:hyperlink w:anchor="_Toc142638944" w:history="1">
        <w:r w:rsidR="00206CC6" w:rsidRPr="00652FA0">
          <w:rPr>
            <w:rStyle w:val="a4"/>
            <w:rFonts w:eastAsia="Arial Unicode MS"/>
            <w:noProof/>
          </w:rPr>
          <w:t>9.</w:t>
        </w:r>
        <w:r w:rsidR="00206CC6">
          <w:rPr>
            <w:rFonts w:eastAsiaTheme="minorEastAsia" w:cstheme="minorBidi"/>
            <w:b w:val="0"/>
            <w:bCs w:val="0"/>
            <w:i w:val="0"/>
            <w:iCs w:val="0"/>
            <w:noProof/>
            <w:sz w:val="22"/>
            <w:szCs w:val="22"/>
          </w:rPr>
          <w:tab/>
        </w:r>
        <w:r w:rsidR="00206CC6" w:rsidRPr="00652FA0">
          <w:rPr>
            <w:rStyle w:val="a4"/>
            <w:rFonts w:eastAsia="Arial Unicode MS"/>
            <w:noProof/>
          </w:rPr>
          <w:t>АНТИКОРРУПЦИОННАЯ ОГОВОРКА</w:t>
        </w:r>
        <w:r w:rsidR="00206CC6">
          <w:rPr>
            <w:noProof/>
            <w:webHidden/>
          </w:rPr>
          <w:tab/>
        </w:r>
        <w:r w:rsidR="00206CC6">
          <w:rPr>
            <w:noProof/>
            <w:webHidden/>
          </w:rPr>
          <w:fldChar w:fldCharType="begin"/>
        </w:r>
        <w:r w:rsidR="00206CC6">
          <w:rPr>
            <w:noProof/>
            <w:webHidden/>
          </w:rPr>
          <w:instrText xml:space="preserve"> PAGEREF _Toc142638944 \h </w:instrText>
        </w:r>
        <w:r w:rsidR="00206CC6">
          <w:rPr>
            <w:noProof/>
            <w:webHidden/>
          </w:rPr>
        </w:r>
        <w:r w:rsidR="00206CC6">
          <w:rPr>
            <w:noProof/>
            <w:webHidden/>
          </w:rPr>
          <w:fldChar w:fldCharType="separate"/>
        </w:r>
        <w:r w:rsidR="00206CC6">
          <w:rPr>
            <w:noProof/>
            <w:webHidden/>
          </w:rPr>
          <w:t>33</w:t>
        </w:r>
        <w:r w:rsidR="00206CC6">
          <w:rPr>
            <w:noProof/>
            <w:webHidden/>
          </w:rPr>
          <w:fldChar w:fldCharType="end"/>
        </w:r>
      </w:hyperlink>
    </w:p>
    <w:p w:rsidR="00206CC6" w:rsidRDefault="00C04F5C">
      <w:pPr>
        <w:pStyle w:val="12"/>
        <w:tabs>
          <w:tab w:val="right" w:leader="dot" w:pos="10054"/>
        </w:tabs>
        <w:rPr>
          <w:rFonts w:eastAsiaTheme="minorEastAsia" w:cstheme="minorBidi"/>
          <w:b w:val="0"/>
          <w:bCs w:val="0"/>
          <w:i w:val="0"/>
          <w:iCs w:val="0"/>
          <w:noProof/>
          <w:sz w:val="22"/>
          <w:szCs w:val="22"/>
        </w:rPr>
      </w:pPr>
      <w:hyperlink w:anchor="_Toc142638945" w:history="1">
        <w:r w:rsidR="00206CC6" w:rsidRPr="00652FA0">
          <w:rPr>
            <w:rStyle w:val="a4"/>
            <w:rFonts w:ascii="Times New Roman" w:hAnsi="Times New Roman"/>
            <w:noProof/>
          </w:rPr>
          <w:t>10. АДРЕСА, РЕКВИЗИТЫ И ПОДПИСИ СТОРОН</w:t>
        </w:r>
        <w:r w:rsidR="00206CC6">
          <w:rPr>
            <w:noProof/>
            <w:webHidden/>
          </w:rPr>
          <w:tab/>
        </w:r>
        <w:r w:rsidR="00206CC6">
          <w:rPr>
            <w:noProof/>
            <w:webHidden/>
          </w:rPr>
          <w:fldChar w:fldCharType="begin"/>
        </w:r>
        <w:r w:rsidR="00206CC6">
          <w:rPr>
            <w:noProof/>
            <w:webHidden/>
          </w:rPr>
          <w:instrText xml:space="preserve"> PAGEREF _Toc142638945 \h </w:instrText>
        </w:r>
        <w:r w:rsidR="00206CC6">
          <w:rPr>
            <w:noProof/>
            <w:webHidden/>
          </w:rPr>
        </w:r>
        <w:r w:rsidR="00206CC6">
          <w:rPr>
            <w:noProof/>
            <w:webHidden/>
          </w:rPr>
          <w:fldChar w:fldCharType="separate"/>
        </w:r>
        <w:r w:rsidR="00206CC6">
          <w:rPr>
            <w:noProof/>
            <w:webHidden/>
          </w:rPr>
          <w:t>34</w:t>
        </w:r>
        <w:r w:rsidR="00206CC6">
          <w:rPr>
            <w:noProof/>
            <w:webHidden/>
          </w:rPr>
          <w:fldChar w:fldCharType="end"/>
        </w:r>
      </w:hyperlink>
    </w:p>
    <w:p w:rsidR="0079498F" w:rsidRPr="00733E33" w:rsidRDefault="0079498F" w:rsidP="00D26104">
      <w:pPr>
        <w:spacing w:line="360" w:lineRule="auto"/>
        <w:rPr>
          <w:sz w:val="2"/>
          <w:szCs w:val="2"/>
        </w:rPr>
      </w:pPr>
      <w:r w:rsidRPr="0088342F">
        <w:rPr>
          <w:b/>
          <w:bCs/>
          <w:i/>
          <w:iCs/>
        </w:rPr>
        <w:fldChar w:fldCharType="end"/>
      </w:r>
    </w:p>
    <w:p w:rsidR="005367F6" w:rsidRDefault="005367F6" w:rsidP="005367F6">
      <w:pPr>
        <w:pStyle w:val="1"/>
        <w:keepLines w:val="0"/>
        <w:tabs>
          <w:tab w:val="left" w:pos="6424"/>
        </w:tabs>
        <w:spacing w:before="200" w:after="120"/>
        <w:rPr>
          <w:rFonts w:ascii="Times New Roman" w:eastAsia="MS Mincho" w:hAnsi="Times New Roman"/>
          <w:color w:val="17365D"/>
          <w:kern w:val="32"/>
          <w:szCs w:val="24"/>
          <w:lang w:val="x-none" w:eastAsia="x-none"/>
        </w:rPr>
      </w:pPr>
      <w:bookmarkStart w:id="1" w:name="_РАЗДЕЛ_I._ОБЩАЯ"/>
      <w:bookmarkStart w:id="2" w:name="_Toc23149533"/>
      <w:bookmarkStart w:id="3" w:name="_Toc54336086"/>
      <w:bookmarkStart w:id="4" w:name="_Toc142638901"/>
      <w:bookmarkEnd w:id="1"/>
    </w:p>
    <w:p w:rsidR="005367F6" w:rsidRDefault="005367F6" w:rsidP="005367F6">
      <w:pPr>
        <w:rPr>
          <w:rFonts w:eastAsia="MS Mincho"/>
          <w:lang w:val="x-none" w:eastAsia="x-none"/>
        </w:rPr>
      </w:pPr>
    </w:p>
    <w:p w:rsidR="005367F6" w:rsidRDefault="005367F6" w:rsidP="005367F6">
      <w:pPr>
        <w:rPr>
          <w:rFonts w:eastAsia="MS Mincho"/>
          <w:lang w:val="x-none" w:eastAsia="x-none"/>
        </w:rPr>
      </w:pPr>
    </w:p>
    <w:p w:rsidR="005367F6" w:rsidRDefault="005367F6" w:rsidP="005367F6">
      <w:pPr>
        <w:rPr>
          <w:rFonts w:eastAsia="MS Mincho"/>
          <w:lang w:val="x-none" w:eastAsia="x-none"/>
        </w:rPr>
      </w:pPr>
    </w:p>
    <w:p w:rsidR="005367F6" w:rsidRDefault="005367F6" w:rsidP="005367F6">
      <w:pPr>
        <w:rPr>
          <w:rFonts w:eastAsia="MS Mincho"/>
          <w:lang w:val="x-none" w:eastAsia="x-none"/>
        </w:rPr>
      </w:pPr>
    </w:p>
    <w:p w:rsidR="005367F6" w:rsidRDefault="005367F6" w:rsidP="005367F6">
      <w:pPr>
        <w:rPr>
          <w:rFonts w:eastAsia="MS Mincho"/>
          <w:lang w:val="x-none" w:eastAsia="x-none"/>
        </w:rPr>
      </w:pPr>
    </w:p>
    <w:p w:rsidR="005367F6" w:rsidRDefault="005367F6" w:rsidP="005367F6">
      <w:pPr>
        <w:rPr>
          <w:rFonts w:eastAsia="MS Mincho"/>
          <w:lang w:val="x-none" w:eastAsia="x-none"/>
        </w:rPr>
      </w:pPr>
    </w:p>
    <w:p w:rsidR="005367F6" w:rsidRDefault="005367F6" w:rsidP="005367F6">
      <w:pPr>
        <w:rPr>
          <w:rFonts w:eastAsia="MS Mincho"/>
          <w:lang w:val="x-none" w:eastAsia="x-none"/>
        </w:rPr>
      </w:pPr>
    </w:p>
    <w:p w:rsidR="005367F6" w:rsidRDefault="005367F6" w:rsidP="005367F6">
      <w:pPr>
        <w:rPr>
          <w:rFonts w:eastAsia="MS Mincho"/>
          <w:lang w:val="x-none" w:eastAsia="x-none"/>
        </w:rPr>
      </w:pPr>
    </w:p>
    <w:p w:rsidR="005367F6" w:rsidRDefault="005367F6" w:rsidP="005367F6">
      <w:pPr>
        <w:rPr>
          <w:rFonts w:eastAsia="MS Mincho"/>
          <w:lang w:val="x-none" w:eastAsia="x-none"/>
        </w:rPr>
      </w:pPr>
    </w:p>
    <w:p w:rsidR="005367F6" w:rsidRDefault="005367F6" w:rsidP="005367F6">
      <w:pPr>
        <w:rPr>
          <w:rFonts w:eastAsia="MS Mincho"/>
          <w:lang w:val="x-none" w:eastAsia="x-none"/>
        </w:rPr>
      </w:pPr>
    </w:p>
    <w:p w:rsidR="005367F6" w:rsidRPr="005367F6" w:rsidRDefault="005367F6" w:rsidP="005367F6">
      <w:pPr>
        <w:rPr>
          <w:rFonts w:eastAsia="MS Mincho"/>
          <w:lang w:val="x-none" w:eastAsia="x-none"/>
        </w:rPr>
      </w:pPr>
    </w:p>
    <w:p w:rsidR="005367F6" w:rsidRDefault="005367F6" w:rsidP="005367F6">
      <w:pPr>
        <w:pStyle w:val="1"/>
        <w:keepLines w:val="0"/>
        <w:tabs>
          <w:tab w:val="left" w:pos="6424"/>
        </w:tabs>
        <w:spacing w:before="200" w:after="120"/>
        <w:jc w:val="center"/>
        <w:rPr>
          <w:rFonts w:ascii="Times New Roman" w:eastAsia="MS Mincho" w:hAnsi="Times New Roman"/>
          <w:color w:val="17365D"/>
          <w:kern w:val="32"/>
          <w:szCs w:val="24"/>
          <w:lang w:val="x-none" w:eastAsia="x-none"/>
        </w:rPr>
      </w:pPr>
    </w:p>
    <w:p w:rsidR="005367F6" w:rsidRPr="005367F6" w:rsidRDefault="005367F6" w:rsidP="005367F6">
      <w:pPr>
        <w:rPr>
          <w:rFonts w:eastAsia="MS Mincho"/>
          <w:lang w:val="x-none" w:eastAsia="x-none"/>
        </w:rPr>
      </w:pPr>
    </w:p>
    <w:p w:rsidR="005367F6" w:rsidRDefault="005367F6" w:rsidP="005367F6">
      <w:pPr>
        <w:pStyle w:val="1"/>
        <w:keepLines w:val="0"/>
        <w:tabs>
          <w:tab w:val="left" w:pos="6424"/>
        </w:tabs>
        <w:spacing w:before="120" w:after="120"/>
        <w:jc w:val="center"/>
        <w:rPr>
          <w:rFonts w:ascii="Times New Roman" w:eastAsia="MS Mincho" w:hAnsi="Times New Roman"/>
          <w:color w:val="17365D"/>
          <w:kern w:val="32"/>
          <w:szCs w:val="24"/>
          <w:lang w:val="x-none" w:eastAsia="x-none"/>
        </w:rPr>
      </w:pPr>
    </w:p>
    <w:p w:rsidR="005367F6" w:rsidRDefault="005367F6" w:rsidP="005367F6">
      <w:pPr>
        <w:pStyle w:val="1"/>
        <w:keepLines w:val="0"/>
        <w:tabs>
          <w:tab w:val="left" w:pos="6424"/>
        </w:tabs>
        <w:spacing w:before="120" w:after="120"/>
        <w:jc w:val="center"/>
        <w:rPr>
          <w:rFonts w:ascii="Times New Roman" w:eastAsia="MS Mincho" w:hAnsi="Times New Roman"/>
          <w:color w:val="17365D"/>
          <w:kern w:val="32"/>
          <w:szCs w:val="24"/>
          <w:lang w:val="x-none" w:eastAsia="x-none"/>
        </w:rPr>
      </w:pPr>
    </w:p>
    <w:p w:rsidR="005367F6" w:rsidRDefault="005367F6" w:rsidP="005367F6">
      <w:pPr>
        <w:pStyle w:val="1"/>
        <w:keepLines w:val="0"/>
        <w:tabs>
          <w:tab w:val="left" w:pos="6424"/>
        </w:tabs>
        <w:spacing w:before="120" w:after="120"/>
        <w:jc w:val="center"/>
        <w:rPr>
          <w:rFonts w:ascii="Times New Roman" w:eastAsia="MS Mincho" w:hAnsi="Times New Roman"/>
          <w:color w:val="17365D"/>
          <w:kern w:val="32"/>
          <w:szCs w:val="24"/>
          <w:lang w:val="x-none" w:eastAsia="x-none"/>
        </w:rPr>
      </w:pPr>
    </w:p>
    <w:p w:rsidR="005367F6" w:rsidRDefault="005367F6" w:rsidP="005367F6">
      <w:pPr>
        <w:pStyle w:val="1"/>
        <w:keepLines w:val="0"/>
        <w:tabs>
          <w:tab w:val="left" w:pos="6424"/>
        </w:tabs>
        <w:spacing w:before="200" w:after="120"/>
        <w:jc w:val="center"/>
        <w:rPr>
          <w:rFonts w:ascii="Times New Roman" w:eastAsia="MS Mincho" w:hAnsi="Times New Roman"/>
          <w:color w:val="17365D"/>
          <w:kern w:val="32"/>
          <w:szCs w:val="24"/>
          <w:lang w:val="x-none" w:eastAsia="x-none"/>
        </w:rPr>
      </w:pPr>
    </w:p>
    <w:p w:rsidR="005367F6" w:rsidRPr="005367F6" w:rsidRDefault="005367F6" w:rsidP="005367F6">
      <w:pPr>
        <w:rPr>
          <w:rFonts w:eastAsia="MS Mincho"/>
          <w:lang w:val="x-none" w:eastAsia="x-none"/>
        </w:rPr>
      </w:pPr>
    </w:p>
    <w:p w:rsidR="0079498F" w:rsidRDefault="0079498F" w:rsidP="005367F6">
      <w:pPr>
        <w:pStyle w:val="1"/>
        <w:keepLines w:val="0"/>
        <w:tabs>
          <w:tab w:val="left" w:pos="6424"/>
        </w:tabs>
        <w:spacing w:before="200" w:after="120"/>
        <w:jc w:val="center"/>
        <w:rPr>
          <w:rFonts w:ascii="Times New Roman" w:eastAsia="MS Mincho" w:hAnsi="Times New Roman"/>
          <w:color w:val="17365D"/>
          <w:kern w:val="32"/>
          <w:szCs w:val="24"/>
          <w:lang w:eastAsia="x-none"/>
        </w:rPr>
      </w:pPr>
      <w:r w:rsidRPr="00733E33">
        <w:rPr>
          <w:rFonts w:ascii="Times New Roman" w:eastAsia="MS Mincho" w:hAnsi="Times New Roman"/>
          <w:color w:val="17365D"/>
          <w:kern w:val="32"/>
          <w:szCs w:val="24"/>
          <w:lang w:val="x-none" w:eastAsia="x-none"/>
        </w:rPr>
        <w:lastRenderedPageBreak/>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FC3437">
      <w:pPr>
        <w:pStyle w:val="ae"/>
        <w:keepNext/>
        <w:numPr>
          <w:ilvl w:val="0"/>
          <w:numId w:val="3"/>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42638902"/>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B76CD3">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B76CD3">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C04F5C"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w:t>
      </w:r>
      <w:r w:rsidRPr="00733E33">
        <w:lastRenderedPageBreak/>
        <w:t xml:space="preserve">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B76CD3">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11DF6" w:rsidRPr="00911DF6" w:rsidRDefault="00911DF6" w:rsidP="0079498F">
      <w:pPr>
        <w:ind w:firstLine="709"/>
        <w:jc w:val="both"/>
      </w:pPr>
      <w:r w:rsidRPr="00911DF6">
        <w:rPr>
          <w:b/>
        </w:rPr>
        <w:t>Пост</w:t>
      </w:r>
      <w:r>
        <w:rPr>
          <w:b/>
        </w:rPr>
        <w:t xml:space="preserve">ановление Правительства РФ № 2013 - </w:t>
      </w:r>
      <w:r w:rsidRPr="00911DF6">
        <w:t>постановление Правительства РФ от 3.12.2020 № 2013 «О минимальной доле закупок товаров российского происхождения».</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911DF6" w:rsidRPr="005539B5" w:rsidRDefault="0079498F" w:rsidP="00911DF6">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FC3437">
      <w:pPr>
        <w:pStyle w:val="ae"/>
        <w:keepNext/>
        <w:numPr>
          <w:ilvl w:val="0"/>
          <w:numId w:val="3"/>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42638903"/>
      <w:bookmarkEnd w:id="7"/>
      <w:bookmarkEnd w:id="8"/>
      <w:r w:rsidRPr="00187F09">
        <w:rPr>
          <w:b/>
          <w:sz w:val="28"/>
          <w:lang w:eastAsia="x-none"/>
        </w:rPr>
        <w:lastRenderedPageBreak/>
        <w:t>ОБЩИЕ ПОЛОЖЕНИЯ</w:t>
      </w:r>
      <w:bookmarkEnd w:id="9"/>
      <w:bookmarkEnd w:id="10"/>
      <w:bookmarkEnd w:id="11"/>
    </w:p>
    <w:p w:rsidR="0079498F" w:rsidRPr="00D55626" w:rsidRDefault="0079498F" w:rsidP="00FC3437">
      <w:pPr>
        <w:pStyle w:val="ae"/>
        <w:keepNext/>
        <w:numPr>
          <w:ilvl w:val="1"/>
          <w:numId w:val="3"/>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42638904"/>
      <w:bookmarkStart w:id="15" w:name="_Toc19698398"/>
      <w:bookmarkStart w:id="16" w:name="_Toc37260738"/>
      <w:bookmarkStart w:id="17" w:name="_Ref126000848"/>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4"/>
    </w:p>
    <w:p w:rsidR="0079498F" w:rsidRDefault="0079498F" w:rsidP="00FC3437">
      <w:pPr>
        <w:numPr>
          <w:ilvl w:val="2"/>
          <w:numId w:val="3"/>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B76CD3">
        <w:rPr>
          <w:bCs/>
        </w:rPr>
        <w:t>5</w:t>
      </w:r>
      <w:r>
        <w:rPr>
          <w:bCs/>
        </w:rPr>
        <w:fldChar w:fldCharType="end"/>
      </w:r>
      <w:r>
        <w:rPr>
          <w:bCs/>
        </w:rPr>
        <w:t xml:space="preserve"> </w:t>
      </w:r>
      <w:r w:rsidRPr="00D55626">
        <w:rPr>
          <w:bCs/>
        </w:rPr>
        <w:t>раздела</w:t>
      </w:r>
      <w:r>
        <w:rPr>
          <w:bCs/>
        </w:rPr>
        <w:t xml:space="preserve"> </w:t>
      </w:r>
      <w:r w:rsidR="00C04F5C">
        <w:rPr>
          <w:rStyle w:val="a4"/>
          <w:lang w:val="en-US"/>
        </w:rPr>
        <w:fldChar w:fldCharType="begin"/>
      </w:r>
      <w:r w:rsidR="00C04F5C" w:rsidRPr="00C04F5C">
        <w:rPr>
          <w:rStyle w:val="a4"/>
        </w:rPr>
        <w:instrText xml:space="preserve"> </w:instrText>
      </w:r>
      <w:r w:rsidR="00C04F5C">
        <w:rPr>
          <w:rStyle w:val="a4"/>
          <w:lang w:val="en-US"/>
        </w:rPr>
        <w:instrText>HYPERLINK</w:instrText>
      </w:r>
      <w:r w:rsidR="00C04F5C" w:rsidRPr="00C04F5C">
        <w:rPr>
          <w:rStyle w:val="a4"/>
        </w:rPr>
        <w:instrText xml:space="preserve"> \</w:instrText>
      </w:r>
      <w:r w:rsidR="00C04F5C">
        <w:rPr>
          <w:rStyle w:val="a4"/>
          <w:lang w:val="en-US"/>
        </w:rPr>
        <w:instrText>l</w:instrText>
      </w:r>
      <w:r w:rsidR="00C04F5C" w:rsidRPr="00C04F5C">
        <w:rPr>
          <w:rStyle w:val="a4"/>
        </w:rPr>
        <w:instrText xml:space="preserve"> "_РАЗДЕЛ_</w:instrText>
      </w:r>
      <w:r w:rsidR="00C04F5C">
        <w:rPr>
          <w:rStyle w:val="a4"/>
          <w:lang w:val="en-US"/>
        </w:rPr>
        <w:instrText>II</w:instrText>
      </w:r>
      <w:r w:rsidR="00C04F5C" w:rsidRPr="00C04F5C">
        <w:rPr>
          <w:rStyle w:val="a4"/>
        </w:rPr>
        <w:instrText xml:space="preserve">._ИНФОРМАЦИОННАЯ_1" </w:instrText>
      </w:r>
      <w:r w:rsidR="00C04F5C">
        <w:rPr>
          <w:rStyle w:val="a4"/>
          <w:lang w:val="en-US"/>
        </w:rPr>
        <w:fldChar w:fldCharType="separate"/>
      </w:r>
      <w:r w:rsidRPr="0073425A">
        <w:rPr>
          <w:rStyle w:val="a4"/>
          <w:lang w:val="en-US"/>
        </w:rPr>
        <w:t>II</w:t>
      </w:r>
      <w:r w:rsidRPr="0073425A">
        <w:rPr>
          <w:rStyle w:val="a4"/>
        </w:rPr>
        <w:t xml:space="preserve"> «ИНФОРМАЦИОННАЯ КАРТА»</w:t>
      </w:r>
      <w:r w:rsidR="00C04F5C">
        <w:rPr>
          <w:rStyle w:val="a4"/>
        </w:rPr>
        <w:fldChar w:fldCharType="end"/>
      </w:r>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B76CD3">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FC3437">
      <w:pPr>
        <w:numPr>
          <w:ilvl w:val="2"/>
          <w:numId w:val="3"/>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FC3437">
      <w:pPr>
        <w:pStyle w:val="ae"/>
        <w:keepNext/>
        <w:numPr>
          <w:ilvl w:val="1"/>
          <w:numId w:val="3"/>
        </w:numPr>
        <w:tabs>
          <w:tab w:val="num" w:pos="502"/>
          <w:tab w:val="num" w:pos="1418"/>
        </w:tabs>
        <w:spacing w:before="120" w:beforeAutospacing="0" w:after="120" w:afterAutospacing="0"/>
        <w:ind w:left="0" w:firstLine="709"/>
        <w:jc w:val="both"/>
        <w:outlineLvl w:val="1"/>
        <w:rPr>
          <w:b/>
        </w:rPr>
      </w:pPr>
      <w:bookmarkStart w:id="21" w:name="_Toc54336090"/>
      <w:bookmarkStart w:id="22" w:name="_Toc142638905"/>
      <w:bookmarkEnd w:id="20"/>
      <w:r w:rsidRPr="000716ED">
        <w:rPr>
          <w:b/>
        </w:rPr>
        <w:t>Правовая основа закупки</w:t>
      </w:r>
      <w:bookmarkEnd w:id="15"/>
      <w:bookmarkEnd w:id="16"/>
      <w:bookmarkEnd w:id="21"/>
      <w:bookmarkEnd w:id="22"/>
    </w:p>
    <w:p w:rsidR="0079498F" w:rsidRPr="000716ED" w:rsidRDefault="0079498F" w:rsidP="00FC3437">
      <w:pPr>
        <w:numPr>
          <w:ilvl w:val="2"/>
          <w:numId w:val="3"/>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7"/>
    <w:p w:rsidR="0079498F" w:rsidRPr="00A43840" w:rsidRDefault="0079498F" w:rsidP="00FC3437">
      <w:pPr>
        <w:numPr>
          <w:ilvl w:val="2"/>
          <w:numId w:val="3"/>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FC3437">
      <w:pPr>
        <w:pStyle w:val="ae"/>
        <w:keepNext/>
        <w:numPr>
          <w:ilvl w:val="1"/>
          <w:numId w:val="3"/>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142638906"/>
      <w:bookmarkStart w:id="27" w:name="_Toc23149534"/>
      <w:r w:rsidRPr="00F048D3">
        <w:rPr>
          <w:b/>
        </w:rPr>
        <w:t xml:space="preserve">Информационное обеспечение </w:t>
      </w:r>
      <w:bookmarkEnd w:id="23"/>
      <w:bookmarkEnd w:id="24"/>
      <w:r>
        <w:rPr>
          <w:b/>
        </w:rPr>
        <w:t>закупки</w:t>
      </w:r>
      <w:bookmarkEnd w:id="25"/>
      <w:bookmarkEnd w:id="26"/>
    </w:p>
    <w:p w:rsidR="0079498F" w:rsidRPr="00F048D3" w:rsidRDefault="0079498F" w:rsidP="00FC3437">
      <w:pPr>
        <w:numPr>
          <w:ilvl w:val="2"/>
          <w:numId w:val="3"/>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FC3437">
      <w:pPr>
        <w:numPr>
          <w:ilvl w:val="2"/>
          <w:numId w:val="3"/>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FC3437">
      <w:pPr>
        <w:numPr>
          <w:ilvl w:val="2"/>
          <w:numId w:val="3"/>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FC3437">
      <w:pPr>
        <w:numPr>
          <w:ilvl w:val="2"/>
          <w:numId w:val="3"/>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FC3437">
      <w:pPr>
        <w:numPr>
          <w:ilvl w:val="2"/>
          <w:numId w:val="3"/>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FC3437">
      <w:pPr>
        <w:numPr>
          <w:ilvl w:val="2"/>
          <w:numId w:val="3"/>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 xml:space="preserve">ператор ЭТП размещает указанную информацию на ЭТП, направляет уведомление об </w:t>
      </w:r>
      <w:r w:rsidRPr="00A43840">
        <w:rPr>
          <w:bCs/>
        </w:rPr>
        <w:lastRenderedPageBreak/>
        <w:t>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FC3437">
      <w:pPr>
        <w:pStyle w:val="ae"/>
        <w:keepNext/>
        <w:numPr>
          <w:ilvl w:val="0"/>
          <w:numId w:val="3"/>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142638907"/>
      <w:bookmarkStart w:id="36" w:name="_Toc521347980"/>
      <w:bookmarkStart w:id="37" w:name="_Toc19698400"/>
      <w:bookmarkStart w:id="38" w:name="_Toc37260743"/>
      <w:bookmarkStart w:id="39"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5"/>
    </w:p>
    <w:p w:rsidR="0079498F" w:rsidRPr="00E504BE" w:rsidRDefault="0079498F" w:rsidP="00FC3437">
      <w:pPr>
        <w:pStyle w:val="ae"/>
        <w:keepNext/>
        <w:numPr>
          <w:ilvl w:val="1"/>
          <w:numId w:val="3"/>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42638908"/>
      <w:r>
        <w:rPr>
          <w:b/>
        </w:rPr>
        <w:t>Участ</w:t>
      </w:r>
      <w:bookmarkEnd w:id="36"/>
      <w:bookmarkEnd w:id="37"/>
      <w:bookmarkEnd w:id="38"/>
      <w:bookmarkEnd w:id="40"/>
      <w:r>
        <w:rPr>
          <w:b/>
        </w:rPr>
        <w:t>ие в закупке</w:t>
      </w:r>
      <w:bookmarkEnd w:id="41"/>
      <w:r w:rsidRPr="00E504BE">
        <w:rPr>
          <w:b/>
        </w:rPr>
        <w:t xml:space="preserve"> </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FC3437">
      <w:pPr>
        <w:numPr>
          <w:ilvl w:val="2"/>
          <w:numId w:val="3"/>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42638909"/>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FC3437">
      <w:pPr>
        <w:numPr>
          <w:ilvl w:val="2"/>
          <w:numId w:val="3"/>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B76CD3">
        <w:rPr>
          <w:bCs/>
        </w:rPr>
        <w:t>11</w:t>
      </w:r>
      <w:r>
        <w:rPr>
          <w:bCs/>
        </w:rPr>
        <w:fldChar w:fldCharType="end"/>
      </w:r>
      <w:r w:rsidRPr="001A5E83">
        <w:rPr>
          <w:bCs/>
        </w:rPr>
        <w:t xml:space="preserve"> раздела </w:t>
      </w:r>
      <w:r w:rsidR="00C04F5C">
        <w:rPr>
          <w:rStyle w:val="a4"/>
          <w:lang w:val="en-US"/>
        </w:rPr>
        <w:fldChar w:fldCharType="begin"/>
      </w:r>
      <w:r w:rsidR="00C04F5C" w:rsidRPr="00C04F5C">
        <w:rPr>
          <w:rStyle w:val="a4"/>
        </w:rPr>
        <w:instrText xml:space="preserve"> </w:instrText>
      </w:r>
      <w:r w:rsidR="00C04F5C">
        <w:rPr>
          <w:rStyle w:val="a4"/>
          <w:lang w:val="en-US"/>
        </w:rPr>
        <w:instrText>HYPERLINK</w:instrText>
      </w:r>
      <w:r w:rsidR="00C04F5C" w:rsidRPr="00C04F5C">
        <w:rPr>
          <w:rStyle w:val="a4"/>
        </w:rPr>
        <w:instrText xml:space="preserve"> \</w:instrText>
      </w:r>
      <w:r w:rsidR="00C04F5C">
        <w:rPr>
          <w:rStyle w:val="a4"/>
          <w:lang w:val="en-US"/>
        </w:rPr>
        <w:instrText>l</w:instrText>
      </w:r>
      <w:r w:rsidR="00C04F5C" w:rsidRPr="00C04F5C">
        <w:rPr>
          <w:rStyle w:val="a4"/>
        </w:rPr>
        <w:instrText xml:space="preserve"> "_РАЗДЕЛ_</w:instrText>
      </w:r>
      <w:r w:rsidR="00C04F5C">
        <w:rPr>
          <w:rStyle w:val="a4"/>
          <w:lang w:val="en-US"/>
        </w:rPr>
        <w:instrText>II</w:instrText>
      </w:r>
      <w:r w:rsidR="00C04F5C" w:rsidRPr="00C04F5C">
        <w:rPr>
          <w:rStyle w:val="a4"/>
        </w:rPr>
        <w:instrText xml:space="preserve">._ИНФОРМАЦИОННАЯ_1" </w:instrText>
      </w:r>
      <w:r w:rsidR="00C04F5C">
        <w:rPr>
          <w:rStyle w:val="a4"/>
          <w:lang w:val="en-US"/>
        </w:rPr>
        <w:fldChar w:fldCharType="separate"/>
      </w:r>
      <w:r w:rsidRPr="0073425A">
        <w:rPr>
          <w:rStyle w:val="a4"/>
          <w:lang w:val="en-US"/>
        </w:rPr>
        <w:t>II</w:t>
      </w:r>
      <w:r w:rsidRPr="0073425A">
        <w:rPr>
          <w:rStyle w:val="a4"/>
        </w:rPr>
        <w:t xml:space="preserve"> «ИНФОРМАЦИОННАЯ КАРТА»</w:t>
      </w:r>
      <w:r w:rsidR="00C04F5C">
        <w:rPr>
          <w:rStyle w:val="a4"/>
        </w:rPr>
        <w:fldChar w:fldCharType="end"/>
      </w:r>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B76CD3">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FC3437">
      <w:pPr>
        <w:numPr>
          <w:ilvl w:val="2"/>
          <w:numId w:val="3"/>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B76CD3">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FC3437">
      <w:pPr>
        <w:numPr>
          <w:ilvl w:val="2"/>
          <w:numId w:val="3"/>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42638910"/>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963947" w:rsidRPr="00132BB3" w:rsidRDefault="00963947" w:rsidP="00FC3437">
      <w:pPr>
        <w:numPr>
          <w:ilvl w:val="2"/>
          <w:numId w:val="3"/>
        </w:numPr>
        <w:tabs>
          <w:tab w:val="num" w:pos="960"/>
        </w:tabs>
        <w:overflowPunct w:val="0"/>
        <w:autoSpaceDE w:val="0"/>
        <w:autoSpaceDN w:val="0"/>
        <w:adjustRightInd w:val="0"/>
        <w:ind w:left="0" w:firstLine="709"/>
        <w:jc w:val="both"/>
        <w:rPr>
          <w:bCs/>
        </w:rPr>
      </w:pPr>
      <w:bookmarkStart w:id="56" w:name="_Toc37260746"/>
      <w:bookmarkStart w:id="57" w:name="_Toc54336096"/>
      <w:r>
        <w:rPr>
          <w:bCs/>
        </w:rPr>
        <w:t xml:space="preserve">При проведении настоящей процедуры закупки устанавливается приоритет работ, выполняемых </w:t>
      </w:r>
      <w:r w:rsidRPr="00132BB3">
        <w:rPr>
          <w:bCs/>
        </w:rPr>
        <w:t>российскими лицами, по</w:t>
      </w:r>
      <w:r>
        <w:rPr>
          <w:bCs/>
        </w:rPr>
        <w:t xml:space="preserve"> отношению к работам </w:t>
      </w:r>
      <w:r w:rsidRPr="00132BB3">
        <w:rPr>
          <w:bCs/>
        </w:rPr>
        <w:t>вып</w:t>
      </w:r>
      <w:r>
        <w:rPr>
          <w:bCs/>
        </w:rPr>
        <w:t xml:space="preserve">олняемым </w:t>
      </w:r>
      <w:r w:rsidRPr="00132BB3">
        <w:rPr>
          <w:bCs/>
        </w:rPr>
        <w:t>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963947" w:rsidRPr="005575D7" w:rsidRDefault="00963947" w:rsidP="00FC3437">
      <w:pPr>
        <w:numPr>
          <w:ilvl w:val="2"/>
          <w:numId w:val="3"/>
        </w:numPr>
        <w:tabs>
          <w:tab w:val="clear" w:pos="1004"/>
        </w:tabs>
        <w:overflowPunct w:val="0"/>
        <w:autoSpaceDE w:val="0"/>
        <w:autoSpaceDN w:val="0"/>
        <w:adjustRightInd w:val="0"/>
        <w:ind w:left="0" w:firstLine="709"/>
        <w:jc w:val="both"/>
        <w:rPr>
          <w:bCs/>
        </w:rPr>
      </w:pPr>
      <w:r w:rsidRPr="005575D7">
        <w:rPr>
          <w:bCs/>
        </w:rPr>
        <w:t>- в сл</w:t>
      </w:r>
      <w:r>
        <w:rPr>
          <w:bCs/>
        </w:rPr>
        <w:t xml:space="preserve">учае, если победителем запроса котировок </w:t>
      </w:r>
      <w:r w:rsidRPr="005575D7">
        <w:rPr>
          <w:bCs/>
        </w:rPr>
        <w:t>представл</w:t>
      </w:r>
      <w:r>
        <w:rPr>
          <w:bCs/>
        </w:rPr>
        <w:t>ена заявка на участие в запросе котировок</w:t>
      </w:r>
      <w:r w:rsidRPr="005575D7">
        <w:rPr>
          <w:bCs/>
        </w:rPr>
        <w:t>, содержащая предложение о выполнении работ иностранными лицами, договор с таким победителем заключается по цене, сниженной на 15 процентов от предложенной им цены договора.</w:t>
      </w:r>
    </w:p>
    <w:p w:rsidR="00963947" w:rsidRPr="005575D7" w:rsidRDefault="00963947" w:rsidP="00FC3437">
      <w:pPr>
        <w:numPr>
          <w:ilvl w:val="2"/>
          <w:numId w:val="3"/>
        </w:numPr>
        <w:tabs>
          <w:tab w:val="clear" w:pos="1004"/>
          <w:tab w:val="num" w:pos="284"/>
        </w:tabs>
        <w:overflowPunct w:val="0"/>
        <w:autoSpaceDE w:val="0"/>
        <w:autoSpaceDN w:val="0"/>
        <w:adjustRightInd w:val="0"/>
        <w:ind w:left="0" w:firstLine="709"/>
        <w:jc w:val="both"/>
        <w:rPr>
          <w:bCs/>
        </w:rPr>
      </w:pPr>
      <w:r w:rsidRPr="005575D7">
        <w:rPr>
          <w:bCs/>
        </w:rPr>
        <w:t>- в с</w:t>
      </w:r>
      <w:r>
        <w:rPr>
          <w:bCs/>
        </w:rPr>
        <w:t>лучае, если победителем запроса котировок</w:t>
      </w:r>
      <w:r w:rsidRPr="005575D7">
        <w:rPr>
          <w:bCs/>
        </w:rPr>
        <w:t>, при проведении которого цена договора снижена до нуля и который проводится на право заключить договор, представл</w:t>
      </w:r>
      <w:r>
        <w:rPr>
          <w:bCs/>
        </w:rPr>
        <w:t>ена заявка на участие в запросе котировок</w:t>
      </w:r>
      <w:r w:rsidRPr="005575D7">
        <w:rPr>
          <w:bCs/>
        </w:rPr>
        <w:t>, которая содержит предложение о выполнении работ иностранными лицами, договор с таким победителем заключается по цене, увеличенной на 15 процентов от предложенной им цены договора.</w:t>
      </w:r>
    </w:p>
    <w:p w:rsidR="00963947" w:rsidRPr="005575D7" w:rsidRDefault="00963947" w:rsidP="00FC3437">
      <w:pPr>
        <w:numPr>
          <w:ilvl w:val="2"/>
          <w:numId w:val="3"/>
        </w:numPr>
        <w:tabs>
          <w:tab w:val="clear" w:pos="1004"/>
          <w:tab w:val="num" w:pos="284"/>
        </w:tabs>
        <w:overflowPunct w:val="0"/>
        <w:autoSpaceDE w:val="0"/>
        <w:autoSpaceDN w:val="0"/>
        <w:adjustRightInd w:val="0"/>
        <w:ind w:left="0" w:firstLine="709"/>
        <w:jc w:val="both"/>
        <w:rPr>
          <w:bCs/>
        </w:rPr>
      </w:pPr>
      <w:r w:rsidRPr="005575D7">
        <w:rPr>
          <w:bCs/>
        </w:rPr>
        <w:t xml:space="preserve">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w:t>
      </w:r>
      <w:r w:rsidRPr="005575D7">
        <w:rPr>
          <w:bCs/>
        </w:rPr>
        <w:lastRenderedPageBreak/>
        <w:t>его регистрации (для юридических лиц и индивидуальных предпринимателей), на основании документов, удостоверяющих личность (для физических лиц).</w:t>
      </w:r>
    </w:p>
    <w:p w:rsidR="00963947" w:rsidRPr="00420BD7" w:rsidRDefault="00963947" w:rsidP="00FC3437">
      <w:pPr>
        <w:numPr>
          <w:ilvl w:val="2"/>
          <w:numId w:val="3"/>
        </w:numPr>
        <w:tabs>
          <w:tab w:val="clear" w:pos="1004"/>
          <w:tab w:val="num" w:pos="284"/>
        </w:tabs>
        <w:overflowPunct w:val="0"/>
        <w:autoSpaceDE w:val="0"/>
        <w:autoSpaceDN w:val="0"/>
        <w:adjustRightInd w:val="0"/>
        <w:ind w:left="0" w:firstLine="709"/>
        <w:jc w:val="both"/>
        <w:rPr>
          <w:bCs/>
        </w:rPr>
      </w:pPr>
      <w:r w:rsidRPr="005575D7">
        <w:rPr>
          <w:bCs/>
        </w:rPr>
        <w:t>Для целей установления соотношения цены выполнения работ российскими и иностранными лицами в случаях, предус</w:t>
      </w:r>
      <w:r>
        <w:rPr>
          <w:bCs/>
        </w:rPr>
        <w:t xml:space="preserve">мотренных подпунктами "г" </w:t>
      </w:r>
      <w:r w:rsidRPr="005575D7">
        <w:rPr>
          <w:bCs/>
        </w:rPr>
        <w:t>пункта 6 Постановления №925</w:t>
      </w:r>
      <w:r>
        <w:rPr>
          <w:bCs/>
        </w:rPr>
        <w:t xml:space="preserve"> (п.3.3.6. </w:t>
      </w:r>
      <w:proofErr w:type="spellStart"/>
      <w:r>
        <w:rPr>
          <w:bCs/>
        </w:rPr>
        <w:t>пп</w:t>
      </w:r>
      <w:proofErr w:type="spellEnd"/>
      <w:r>
        <w:rPr>
          <w:bCs/>
        </w:rPr>
        <w:t>."г")</w:t>
      </w:r>
      <w:r w:rsidRPr="005575D7">
        <w:rPr>
          <w:bCs/>
        </w:rPr>
        <w:t>, цена единицы каждой работы определяется как произведение начальной (максимальной) цены единицы работы, указанной в настоящей документации, на коэффициент изменения начальной (максимальной) цены договора по</w:t>
      </w:r>
      <w:r>
        <w:rPr>
          <w:bCs/>
        </w:rPr>
        <w:t xml:space="preserve"> результатам проведения запроса котировок</w:t>
      </w:r>
      <w:r w:rsidRPr="005575D7">
        <w:rPr>
          <w:bCs/>
        </w:rPr>
        <w:t>, определяемый как результат деления цены договора, по которой заключается договор, на начальную (максимальную) цену договора.</w:t>
      </w:r>
      <w:r w:rsidRPr="00420BD7">
        <w:rPr>
          <w:bCs/>
        </w:rPr>
        <w:t xml:space="preserve"> </w:t>
      </w:r>
      <w:r w:rsidRPr="005575D7">
        <w:rPr>
          <w:bCs/>
        </w:rPr>
        <w:t>Сведения о начальной (максимальной) цене единицы каждой работы: под единицей работы понимается предмет закупки, а под ценой единицы работы - начальная (максимальная) цена договора.</w:t>
      </w:r>
    </w:p>
    <w:p w:rsidR="00963947" w:rsidRPr="00032D31" w:rsidRDefault="00963947" w:rsidP="00FC3437">
      <w:pPr>
        <w:numPr>
          <w:ilvl w:val="2"/>
          <w:numId w:val="3"/>
        </w:numPr>
        <w:overflowPunct w:val="0"/>
        <w:autoSpaceDE w:val="0"/>
        <w:autoSpaceDN w:val="0"/>
        <w:adjustRightInd w:val="0"/>
        <w:ind w:hanging="295"/>
        <w:jc w:val="both"/>
        <w:rPr>
          <w:bCs/>
        </w:rPr>
      </w:pPr>
      <w:r w:rsidRPr="00032D31">
        <w:rPr>
          <w:bCs/>
        </w:rPr>
        <w:t>Приоритет не предоставляется в случаях, если:</w:t>
      </w:r>
    </w:p>
    <w:p w:rsidR="00963947" w:rsidRPr="00032D31" w:rsidRDefault="00963947" w:rsidP="00963947">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963947" w:rsidRPr="00032D31" w:rsidRDefault="00963947" w:rsidP="00963947">
      <w:pPr>
        <w:ind w:firstLine="709"/>
        <w:jc w:val="both"/>
        <w:rPr>
          <w:bCs/>
        </w:rPr>
      </w:pPr>
      <w:r w:rsidRPr="00032D31">
        <w:rPr>
          <w:bCs/>
        </w:rPr>
        <w:t>б) в заявке на участие в закупке не соде</w:t>
      </w:r>
      <w:r>
        <w:rPr>
          <w:bCs/>
        </w:rPr>
        <w:t xml:space="preserve">ржится предложений о выполнении работ </w:t>
      </w:r>
      <w:r w:rsidRPr="00032D31">
        <w:rPr>
          <w:bCs/>
        </w:rPr>
        <w:t>российскими лицами;</w:t>
      </w:r>
    </w:p>
    <w:p w:rsidR="00963947" w:rsidRPr="00032D31" w:rsidRDefault="00963947" w:rsidP="00963947">
      <w:pPr>
        <w:ind w:firstLine="709"/>
        <w:jc w:val="both"/>
        <w:rPr>
          <w:bCs/>
        </w:rPr>
      </w:pPr>
      <w:r w:rsidRPr="00032D31">
        <w:rPr>
          <w:bCs/>
        </w:rPr>
        <w:t>в) в заявке на участие в закупке не содерж</w:t>
      </w:r>
      <w:r>
        <w:rPr>
          <w:bCs/>
        </w:rPr>
        <w:t xml:space="preserve">ится предложений о </w:t>
      </w:r>
      <w:r w:rsidRPr="00032D31">
        <w:rPr>
          <w:bCs/>
        </w:rPr>
        <w:t>в</w:t>
      </w:r>
      <w:r>
        <w:rPr>
          <w:bCs/>
        </w:rPr>
        <w:t xml:space="preserve">ыполнении работ </w:t>
      </w:r>
      <w:r w:rsidRPr="00032D31">
        <w:rPr>
          <w:bCs/>
        </w:rPr>
        <w:t>иностранными лицами;</w:t>
      </w:r>
    </w:p>
    <w:p w:rsidR="00963947" w:rsidRDefault="00963947" w:rsidP="00963947">
      <w:pPr>
        <w:ind w:firstLine="709"/>
        <w:jc w:val="both"/>
        <w:rPr>
          <w:bCs/>
        </w:rPr>
      </w:pPr>
      <w:r w:rsidRPr="00032D31">
        <w:rPr>
          <w:bCs/>
        </w:rPr>
        <w:t>г) в заявке на участие в закупке со</w:t>
      </w:r>
      <w:r>
        <w:rPr>
          <w:bCs/>
        </w:rPr>
        <w:t xml:space="preserve">держится предложение о </w:t>
      </w:r>
      <w:r w:rsidRPr="00032D31">
        <w:rPr>
          <w:bCs/>
        </w:rPr>
        <w:t>в</w:t>
      </w:r>
      <w:r>
        <w:rPr>
          <w:bCs/>
        </w:rPr>
        <w:t xml:space="preserve">ыполнении работ </w:t>
      </w:r>
      <w:r w:rsidRPr="00032D31">
        <w:rPr>
          <w:bCs/>
        </w:rPr>
        <w:t>российскими и иностранным</w:t>
      </w:r>
      <w:r>
        <w:rPr>
          <w:bCs/>
        </w:rPr>
        <w:t xml:space="preserve">и лицами, при этом стоимость работ, выполняемых </w:t>
      </w:r>
      <w:r w:rsidRPr="00032D31">
        <w:rPr>
          <w:bCs/>
        </w:rPr>
        <w:t xml:space="preserve">российскими лицами, составляет менее 50 </w:t>
      </w:r>
      <w:r>
        <w:rPr>
          <w:bCs/>
        </w:rPr>
        <w:t>процентов стоимости всех работ</w:t>
      </w:r>
      <w:r w:rsidRPr="00032D31">
        <w:rPr>
          <w:bCs/>
        </w:rPr>
        <w:t>.</w:t>
      </w:r>
    </w:p>
    <w:p w:rsidR="0079498F" w:rsidRPr="00856A2A" w:rsidRDefault="0079498F" w:rsidP="00FC3437">
      <w:pPr>
        <w:pStyle w:val="ae"/>
        <w:keepNext/>
        <w:numPr>
          <w:ilvl w:val="1"/>
          <w:numId w:val="3"/>
        </w:numPr>
        <w:tabs>
          <w:tab w:val="num" w:pos="1276"/>
        </w:tabs>
        <w:spacing w:before="120" w:beforeAutospacing="0" w:after="120" w:afterAutospacing="0"/>
        <w:ind w:left="0" w:firstLine="709"/>
        <w:jc w:val="both"/>
        <w:outlineLvl w:val="1"/>
        <w:rPr>
          <w:b/>
          <w:color w:val="000000" w:themeColor="text1"/>
        </w:rPr>
      </w:pPr>
      <w:bookmarkStart w:id="58" w:name="_Toc142638911"/>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FC3437">
      <w:pPr>
        <w:numPr>
          <w:ilvl w:val="2"/>
          <w:numId w:val="3"/>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FC3437">
      <w:pPr>
        <w:pStyle w:val="ae"/>
        <w:keepNext/>
        <w:numPr>
          <w:ilvl w:val="0"/>
          <w:numId w:val="3"/>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42638912"/>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61" w:name="_Toc142638913"/>
      <w:bookmarkStart w:id="62" w:name="_Toc54336098"/>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2"/>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FC3437">
      <w:pPr>
        <w:numPr>
          <w:ilvl w:val="2"/>
          <w:numId w:val="3"/>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B76CD3">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FC3437">
      <w:pPr>
        <w:numPr>
          <w:ilvl w:val="2"/>
          <w:numId w:val="3"/>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FC3437">
      <w:pPr>
        <w:numPr>
          <w:ilvl w:val="2"/>
          <w:numId w:val="3"/>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FC3437">
      <w:pPr>
        <w:numPr>
          <w:ilvl w:val="2"/>
          <w:numId w:val="3"/>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B76CD3">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FC3437">
      <w:pPr>
        <w:numPr>
          <w:ilvl w:val="2"/>
          <w:numId w:val="3"/>
        </w:numPr>
        <w:tabs>
          <w:tab w:val="num" w:pos="960"/>
        </w:tabs>
        <w:overflowPunct w:val="0"/>
        <w:autoSpaceDE w:val="0"/>
        <w:autoSpaceDN w:val="0"/>
        <w:adjustRightInd w:val="0"/>
        <w:ind w:left="0" w:firstLine="709"/>
        <w:jc w:val="both"/>
        <w:rPr>
          <w:bCs/>
        </w:rPr>
      </w:pPr>
      <w:r w:rsidRPr="00A937B6">
        <w:rPr>
          <w:bCs/>
        </w:rPr>
        <w:lastRenderedPageBreak/>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FC3437">
      <w:pPr>
        <w:numPr>
          <w:ilvl w:val="2"/>
          <w:numId w:val="3"/>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65" w:name="_Toc142638914"/>
      <w:bookmarkStart w:id="66" w:name="_Toc54336099"/>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6"/>
    </w:p>
    <w:p w:rsidR="0079498F" w:rsidRPr="00D31D16" w:rsidRDefault="0079498F" w:rsidP="00FC3437">
      <w:pPr>
        <w:numPr>
          <w:ilvl w:val="2"/>
          <w:numId w:val="3"/>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FC3437">
      <w:pPr>
        <w:numPr>
          <w:ilvl w:val="2"/>
          <w:numId w:val="3"/>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7"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FC3437">
      <w:pPr>
        <w:numPr>
          <w:ilvl w:val="2"/>
          <w:numId w:val="3"/>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42638915"/>
      <w:r w:rsidRPr="007C03A3">
        <w:rPr>
          <w:b/>
        </w:rPr>
        <w:t xml:space="preserve">Порядок отмены </w:t>
      </w:r>
      <w:bookmarkEnd w:id="67"/>
      <w:r>
        <w:rPr>
          <w:b/>
        </w:rPr>
        <w:t>закупки</w:t>
      </w:r>
      <w:bookmarkEnd w:id="68"/>
      <w:bookmarkEnd w:id="69"/>
    </w:p>
    <w:p w:rsidR="0079498F" w:rsidRPr="007C03A3" w:rsidRDefault="0079498F" w:rsidP="00FC3437">
      <w:pPr>
        <w:numPr>
          <w:ilvl w:val="2"/>
          <w:numId w:val="3"/>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FC3437">
      <w:pPr>
        <w:numPr>
          <w:ilvl w:val="2"/>
          <w:numId w:val="3"/>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B76CD3">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FC3437">
      <w:pPr>
        <w:pStyle w:val="ae"/>
        <w:keepNext/>
        <w:numPr>
          <w:ilvl w:val="0"/>
          <w:numId w:val="3"/>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42638916"/>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142638917"/>
      <w:bookmarkStart w:id="80" w:name="_Toc8834859"/>
      <w:bookmarkStart w:id="81" w:name="_Hlk527991194"/>
      <w:bookmarkStart w:id="82" w:name="_Hlk527991206"/>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79"/>
      <w:r w:rsidRPr="009E6B75">
        <w:rPr>
          <w:b/>
        </w:rPr>
        <w:t xml:space="preserve"> </w:t>
      </w:r>
      <w:bookmarkEnd w:id="80"/>
      <w:bookmarkEnd w:id="81"/>
    </w:p>
    <w:p w:rsidR="00EF68AC" w:rsidRPr="00EF68AC" w:rsidRDefault="00EF68AC" w:rsidP="00FC3437">
      <w:pPr>
        <w:numPr>
          <w:ilvl w:val="2"/>
          <w:numId w:val="3"/>
        </w:numPr>
        <w:tabs>
          <w:tab w:val="num" w:pos="960"/>
        </w:tabs>
        <w:overflowPunct w:val="0"/>
        <w:autoSpaceDE w:val="0"/>
        <w:autoSpaceDN w:val="0"/>
        <w:adjustRightInd w:val="0"/>
        <w:ind w:left="0" w:firstLine="709"/>
        <w:jc w:val="both"/>
        <w:rPr>
          <w:bCs/>
        </w:rPr>
      </w:pPr>
      <w:bookmarkStart w:id="83" w:name="_Hlk530405016"/>
      <w:bookmarkEnd w:id="82"/>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FC3437">
      <w:pPr>
        <w:numPr>
          <w:ilvl w:val="2"/>
          <w:numId w:val="3"/>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Toc142638918"/>
      <w:bookmarkStart w:id="88" w:name="_Hlk527994838"/>
      <w:bookmarkEnd w:id="83"/>
      <w:r w:rsidRPr="004F7E72">
        <w:rPr>
          <w:b/>
        </w:rPr>
        <w:lastRenderedPageBreak/>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7"/>
    </w:p>
    <w:bookmarkEnd w:id="88"/>
    <w:p w:rsidR="0079498F" w:rsidRDefault="0079498F" w:rsidP="00FC3437">
      <w:pPr>
        <w:numPr>
          <w:ilvl w:val="2"/>
          <w:numId w:val="3"/>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FC3437">
      <w:pPr>
        <w:numPr>
          <w:ilvl w:val="2"/>
          <w:numId w:val="3"/>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FC3437">
      <w:pPr>
        <w:numPr>
          <w:ilvl w:val="2"/>
          <w:numId w:val="3"/>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42638919"/>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FC3437">
      <w:pPr>
        <w:numPr>
          <w:ilvl w:val="2"/>
          <w:numId w:val="3"/>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B76CD3">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42638920"/>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FC3437">
      <w:pPr>
        <w:numPr>
          <w:ilvl w:val="2"/>
          <w:numId w:val="3"/>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B76CD3">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FC3437">
      <w:pPr>
        <w:numPr>
          <w:ilvl w:val="2"/>
          <w:numId w:val="3"/>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B76CD3">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FC3437">
      <w:pPr>
        <w:numPr>
          <w:ilvl w:val="2"/>
          <w:numId w:val="3"/>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FC3437">
      <w:pPr>
        <w:pStyle w:val="ae"/>
        <w:keepNext/>
        <w:numPr>
          <w:ilvl w:val="1"/>
          <w:numId w:val="3"/>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Toc142638921"/>
      <w:bookmarkStart w:id="102" w:name="_Hlk528068221"/>
      <w:r w:rsidRPr="00D65A01">
        <w:rPr>
          <w:b/>
        </w:rPr>
        <w:t>Требования к ценовому предложению</w:t>
      </w:r>
      <w:bookmarkEnd w:id="97"/>
      <w:bookmarkEnd w:id="98"/>
      <w:bookmarkEnd w:id="99"/>
      <w:bookmarkEnd w:id="100"/>
      <w:bookmarkEnd w:id="101"/>
    </w:p>
    <w:bookmarkEnd w:id="102"/>
    <w:p w:rsidR="0079498F" w:rsidRPr="005539B5" w:rsidRDefault="0079498F" w:rsidP="00FC3437">
      <w:pPr>
        <w:numPr>
          <w:ilvl w:val="2"/>
          <w:numId w:val="3"/>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FC3437">
      <w:pPr>
        <w:numPr>
          <w:ilvl w:val="2"/>
          <w:numId w:val="3"/>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B76CD3">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FC3437">
      <w:pPr>
        <w:numPr>
          <w:ilvl w:val="2"/>
          <w:numId w:val="3"/>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B76CD3">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FC3437">
      <w:pPr>
        <w:numPr>
          <w:ilvl w:val="2"/>
          <w:numId w:val="3"/>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103" w:name="_Toc142638922"/>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 xml:space="preserve">закупки, его функциональных характеристик </w:t>
      </w:r>
      <w:r w:rsidRPr="00107569">
        <w:rPr>
          <w:b/>
        </w:rPr>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FC3437">
      <w:pPr>
        <w:numPr>
          <w:ilvl w:val="2"/>
          <w:numId w:val="3"/>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FC3437">
      <w:pPr>
        <w:numPr>
          <w:ilvl w:val="2"/>
          <w:numId w:val="3"/>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FC3437">
      <w:pPr>
        <w:pStyle w:val="ae"/>
        <w:keepNext/>
        <w:numPr>
          <w:ilvl w:val="0"/>
          <w:numId w:val="3"/>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42638923"/>
      <w:bookmarkEnd w:id="39"/>
      <w:r w:rsidRPr="006542E8">
        <w:rPr>
          <w:b/>
          <w:sz w:val="28"/>
          <w:lang w:eastAsia="x-none"/>
        </w:rPr>
        <w:t>ПОРЯДОК ПОДАЧИ ЗАЯВОК</w:t>
      </w:r>
      <w:bookmarkEnd w:id="104"/>
      <w:bookmarkEnd w:id="105"/>
      <w:bookmarkEnd w:id="106"/>
    </w:p>
    <w:p w:rsidR="0079498F" w:rsidRPr="006542E8"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Toc142638924"/>
      <w:bookmarkStart w:id="111" w:name="_Hlk528068338"/>
      <w:r w:rsidRPr="006542E8">
        <w:rPr>
          <w:b/>
        </w:rPr>
        <w:t>Порядок подачи заявок</w:t>
      </w:r>
      <w:bookmarkEnd w:id="107"/>
      <w:bookmarkEnd w:id="108"/>
      <w:bookmarkEnd w:id="109"/>
      <w:bookmarkEnd w:id="110"/>
      <w:r w:rsidRPr="006542E8">
        <w:rPr>
          <w:b/>
        </w:rPr>
        <w:t xml:space="preserve"> </w:t>
      </w:r>
    </w:p>
    <w:bookmarkEnd w:id="111"/>
    <w:p w:rsidR="0079498F" w:rsidRPr="006542E8" w:rsidRDefault="0079498F" w:rsidP="00FC3437">
      <w:pPr>
        <w:numPr>
          <w:ilvl w:val="2"/>
          <w:numId w:val="3"/>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FC3437">
      <w:pPr>
        <w:numPr>
          <w:ilvl w:val="2"/>
          <w:numId w:val="3"/>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FC3437">
      <w:pPr>
        <w:numPr>
          <w:ilvl w:val="2"/>
          <w:numId w:val="3"/>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FC3437">
      <w:pPr>
        <w:numPr>
          <w:ilvl w:val="2"/>
          <w:numId w:val="3"/>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B76CD3">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FC3437">
      <w:pPr>
        <w:numPr>
          <w:ilvl w:val="2"/>
          <w:numId w:val="3"/>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FC3437">
      <w:pPr>
        <w:numPr>
          <w:ilvl w:val="2"/>
          <w:numId w:val="3"/>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B76CD3">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FC3437">
      <w:pPr>
        <w:numPr>
          <w:ilvl w:val="2"/>
          <w:numId w:val="3"/>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42638925"/>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FC3437">
      <w:pPr>
        <w:numPr>
          <w:ilvl w:val="2"/>
          <w:numId w:val="3"/>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B76CD3">
        <w:rPr>
          <w:bCs/>
        </w:rPr>
        <w:t>8</w:t>
      </w:r>
      <w:r>
        <w:rPr>
          <w:bCs/>
        </w:rPr>
        <w:fldChar w:fldCharType="end"/>
      </w:r>
      <w:r w:rsidRPr="00D65A01">
        <w:rPr>
          <w:bCs/>
        </w:rPr>
        <w:t xml:space="preserve"> </w:t>
      </w:r>
      <w:r w:rsidRPr="00A046BD">
        <w:rPr>
          <w:bCs/>
        </w:rPr>
        <w:t>раздела </w:t>
      </w:r>
      <w:r w:rsidR="00C04F5C">
        <w:rPr>
          <w:rStyle w:val="a4"/>
          <w:lang w:val="en-US"/>
        </w:rPr>
        <w:fldChar w:fldCharType="begin"/>
      </w:r>
      <w:r w:rsidR="00C04F5C" w:rsidRPr="00C04F5C">
        <w:rPr>
          <w:rStyle w:val="a4"/>
        </w:rPr>
        <w:instrText xml:space="preserve"> </w:instrText>
      </w:r>
      <w:r w:rsidR="00C04F5C">
        <w:rPr>
          <w:rStyle w:val="a4"/>
          <w:lang w:val="en-US"/>
        </w:rPr>
        <w:instrText>HYPERLINK</w:instrText>
      </w:r>
      <w:r w:rsidR="00C04F5C" w:rsidRPr="00C04F5C">
        <w:rPr>
          <w:rStyle w:val="a4"/>
        </w:rPr>
        <w:instrText xml:space="preserve"> \</w:instrText>
      </w:r>
      <w:r w:rsidR="00C04F5C">
        <w:rPr>
          <w:rStyle w:val="a4"/>
          <w:lang w:val="en-US"/>
        </w:rPr>
        <w:instrText>l</w:instrText>
      </w:r>
      <w:r w:rsidR="00C04F5C" w:rsidRPr="00C04F5C">
        <w:rPr>
          <w:rStyle w:val="a4"/>
        </w:rPr>
        <w:instrText xml:space="preserve"> "_РАЗДЕЛ_</w:instrText>
      </w:r>
      <w:r w:rsidR="00C04F5C">
        <w:rPr>
          <w:rStyle w:val="a4"/>
          <w:lang w:val="en-US"/>
        </w:rPr>
        <w:instrText>II</w:instrText>
      </w:r>
      <w:r w:rsidR="00C04F5C" w:rsidRPr="00C04F5C">
        <w:rPr>
          <w:rStyle w:val="a4"/>
        </w:rPr>
        <w:instrText xml:space="preserve">._ИНФОРМАЦИОННАЯ_1" </w:instrText>
      </w:r>
      <w:r w:rsidR="00C04F5C">
        <w:rPr>
          <w:rStyle w:val="a4"/>
          <w:lang w:val="en-US"/>
        </w:rPr>
        <w:fldChar w:fldCharType="separate"/>
      </w:r>
      <w:r w:rsidRPr="006A1041">
        <w:rPr>
          <w:rStyle w:val="a4"/>
          <w:lang w:val="en-US"/>
        </w:rPr>
        <w:t>II</w:t>
      </w:r>
      <w:r w:rsidRPr="006A1041">
        <w:rPr>
          <w:rStyle w:val="a4"/>
        </w:rPr>
        <w:t xml:space="preserve"> «ИНФОРМАЦИОННАЯ КАРТА»</w:t>
      </w:r>
      <w:r w:rsidR="00C04F5C">
        <w:rPr>
          <w:rStyle w:val="a4"/>
        </w:rPr>
        <w:fldChar w:fldCharType="end"/>
      </w:r>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B76CD3">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42638926"/>
      <w:r w:rsidRPr="00D65C38">
        <w:rPr>
          <w:b/>
        </w:rPr>
        <w:lastRenderedPageBreak/>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FC3437">
      <w:pPr>
        <w:numPr>
          <w:ilvl w:val="2"/>
          <w:numId w:val="3"/>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FC3437">
      <w:pPr>
        <w:numPr>
          <w:ilvl w:val="2"/>
          <w:numId w:val="3"/>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FC3437">
      <w:pPr>
        <w:numPr>
          <w:ilvl w:val="2"/>
          <w:numId w:val="3"/>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FC3437">
      <w:pPr>
        <w:pStyle w:val="ae"/>
        <w:keepNext/>
        <w:numPr>
          <w:ilvl w:val="0"/>
          <w:numId w:val="3"/>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Toc142638927"/>
      <w:bookmarkStart w:id="122" w:name="_Hlk533421633"/>
      <w:bookmarkStart w:id="123" w:name="_Hlk528068349"/>
      <w:bookmarkStart w:id="124" w:name="_Hlk528751296"/>
      <w:r w:rsidRPr="000114D8">
        <w:rPr>
          <w:b/>
          <w:sz w:val="28"/>
          <w:lang w:eastAsia="x-none"/>
        </w:rPr>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1"/>
    </w:p>
    <w:p w:rsidR="0079498F" w:rsidRPr="000114D8"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142638928"/>
      <w:bookmarkStart w:id="128" w:name="_Toc523244469"/>
      <w:bookmarkEnd w:id="122"/>
      <w:r>
        <w:rPr>
          <w:b/>
        </w:rPr>
        <w:t>Порядок рассмотрения заявок</w:t>
      </w:r>
      <w:r w:rsidRPr="000114D8">
        <w:rPr>
          <w:b/>
        </w:rPr>
        <w:t xml:space="preserve"> на участие в </w:t>
      </w:r>
      <w:bookmarkEnd w:id="125"/>
      <w:r>
        <w:rPr>
          <w:b/>
        </w:rPr>
        <w:t>закупке</w:t>
      </w:r>
      <w:bookmarkEnd w:id="126"/>
      <w:bookmarkEnd w:id="127"/>
    </w:p>
    <w:p w:rsidR="0079498F" w:rsidRDefault="0079498F" w:rsidP="00FC3437">
      <w:pPr>
        <w:numPr>
          <w:ilvl w:val="2"/>
          <w:numId w:val="3"/>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B76CD3">
        <w:rPr>
          <w:bCs/>
        </w:rPr>
        <w:t>15</w:t>
      </w:r>
      <w:r>
        <w:rPr>
          <w:bCs/>
        </w:rPr>
        <w:fldChar w:fldCharType="end"/>
      </w:r>
      <w:r w:rsidRPr="00D65A01">
        <w:rPr>
          <w:bCs/>
        </w:rPr>
        <w:t xml:space="preserve"> </w:t>
      </w:r>
      <w:r w:rsidRPr="00A046BD">
        <w:rPr>
          <w:bCs/>
        </w:rPr>
        <w:t>раздела </w:t>
      </w:r>
      <w:r w:rsidR="00C04F5C">
        <w:rPr>
          <w:rStyle w:val="a4"/>
          <w:lang w:val="en-US"/>
        </w:rPr>
        <w:fldChar w:fldCharType="begin"/>
      </w:r>
      <w:r w:rsidR="00C04F5C" w:rsidRPr="00C04F5C">
        <w:rPr>
          <w:rStyle w:val="a4"/>
        </w:rPr>
        <w:instrText xml:space="preserve"> </w:instrText>
      </w:r>
      <w:r w:rsidR="00C04F5C">
        <w:rPr>
          <w:rStyle w:val="a4"/>
          <w:lang w:val="en-US"/>
        </w:rPr>
        <w:instrText>HYPERLINK</w:instrText>
      </w:r>
      <w:r w:rsidR="00C04F5C" w:rsidRPr="00C04F5C">
        <w:rPr>
          <w:rStyle w:val="a4"/>
        </w:rPr>
        <w:instrText xml:space="preserve"> \</w:instrText>
      </w:r>
      <w:r w:rsidR="00C04F5C">
        <w:rPr>
          <w:rStyle w:val="a4"/>
          <w:lang w:val="en-US"/>
        </w:rPr>
        <w:instrText>l</w:instrText>
      </w:r>
      <w:r w:rsidR="00C04F5C" w:rsidRPr="00C04F5C">
        <w:rPr>
          <w:rStyle w:val="a4"/>
        </w:rPr>
        <w:instrText xml:space="preserve"> "_РАЗДЕЛ_</w:instrText>
      </w:r>
      <w:r w:rsidR="00C04F5C">
        <w:rPr>
          <w:rStyle w:val="a4"/>
          <w:lang w:val="en-US"/>
        </w:rPr>
        <w:instrText>II</w:instrText>
      </w:r>
      <w:r w:rsidR="00C04F5C" w:rsidRPr="00C04F5C">
        <w:rPr>
          <w:rStyle w:val="a4"/>
        </w:rPr>
        <w:instrText xml:space="preserve">._ИНФОРМАЦИОННАЯ_1" </w:instrText>
      </w:r>
      <w:r w:rsidR="00C04F5C">
        <w:rPr>
          <w:rStyle w:val="a4"/>
          <w:lang w:val="en-US"/>
        </w:rPr>
        <w:fldChar w:fldCharType="separate"/>
      </w:r>
      <w:r w:rsidRPr="00667EFC">
        <w:rPr>
          <w:rStyle w:val="a4"/>
          <w:lang w:val="en-US"/>
        </w:rPr>
        <w:t>II</w:t>
      </w:r>
      <w:r w:rsidRPr="00667EFC">
        <w:rPr>
          <w:rStyle w:val="a4"/>
        </w:rPr>
        <w:t xml:space="preserve"> «ИНФОРМАЦИОННАЯ КАРТА»</w:t>
      </w:r>
      <w:r w:rsidR="00C04F5C">
        <w:rPr>
          <w:rStyle w:val="a4"/>
        </w:rPr>
        <w:fldChar w:fldCharType="end"/>
      </w:r>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FC3437">
      <w:pPr>
        <w:numPr>
          <w:ilvl w:val="2"/>
          <w:numId w:val="3"/>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FC3437">
      <w:pPr>
        <w:numPr>
          <w:ilvl w:val="2"/>
          <w:numId w:val="3"/>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FC3437">
      <w:pPr>
        <w:numPr>
          <w:ilvl w:val="2"/>
          <w:numId w:val="3"/>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FC3437">
      <w:pPr>
        <w:numPr>
          <w:ilvl w:val="2"/>
          <w:numId w:val="5"/>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FC3437">
      <w:pPr>
        <w:numPr>
          <w:ilvl w:val="2"/>
          <w:numId w:val="5"/>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FC3437">
      <w:pPr>
        <w:numPr>
          <w:ilvl w:val="2"/>
          <w:numId w:val="5"/>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FC3437">
      <w:pPr>
        <w:numPr>
          <w:ilvl w:val="2"/>
          <w:numId w:val="5"/>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FC3437">
      <w:pPr>
        <w:numPr>
          <w:ilvl w:val="2"/>
          <w:numId w:val="5"/>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FC3437">
      <w:pPr>
        <w:numPr>
          <w:ilvl w:val="2"/>
          <w:numId w:val="6"/>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FC3437">
      <w:pPr>
        <w:numPr>
          <w:ilvl w:val="2"/>
          <w:numId w:val="6"/>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FC3437">
      <w:pPr>
        <w:numPr>
          <w:ilvl w:val="2"/>
          <w:numId w:val="5"/>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FC3437">
      <w:pPr>
        <w:numPr>
          <w:ilvl w:val="2"/>
          <w:numId w:val="3"/>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FC3437">
      <w:pPr>
        <w:numPr>
          <w:ilvl w:val="2"/>
          <w:numId w:val="3"/>
        </w:numPr>
        <w:tabs>
          <w:tab w:val="num" w:pos="960"/>
        </w:tabs>
        <w:overflowPunct w:val="0"/>
        <w:autoSpaceDE w:val="0"/>
        <w:autoSpaceDN w:val="0"/>
        <w:adjustRightInd w:val="0"/>
        <w:ind w:left="0" w:firstLine="709"/>
        <w:jc w:val="both"/>
        <w:rPr>
          <w:bCs/>
        </w:rPr>
      </w:pPr>
      <w:r w:rsidRPr="00617531">
        <w:lastRenderedPageBreak/>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42638929"/>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FC3437">
      <w:pPr>
        <w:numPr>
          <w:ilvl w:val="2"/>
          <w:numId w:val="3"/>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963947" w:rsidP="00FC3437">
      <w:pPr>
        <w:numPr>
          <w:ilvl w:val="2"/>
          <w:numId w:val="3"/>
        </w:numPr>
        <w:overflowPunct w:val="0"/>
        <w:autoSpaceDE w:val="0"/>
        <w:autoSpaceDN w:val="0"/>
        <w:adjustRightInd w:val="0"/>
        <w:ind w:left="0" w:firstLine="709"/>
        <w:jc w:val="both"/>
      </w:pPr>
      <w:r w:rsidRPr="00963947">
        <w:t>Оценка и сопоставление заявок осуществляется по ценовому критерию без учета систем налогообложения участников закупки.</w:t>
      </w:r>
      <w:r>
        <w:t xml:space="preserve"> </w:t>
      </w:r>
      <w:r w:rsidR="0079498F">
        <w:t>Победителем признается участник, который предложил наиболее низкую цену договора</w:t>
      </w:r>
      <w:r w:rsidR="0079498F">
        <w:rPr>
          <w:bCs/>
        </w:rPr>
        <w:t>.</w:t>
      </w:r>
    </w:p>
    <w:p w:rsidR="0079498F" w:rsidRDefault="0079498F" w:rsidP="00FC3437">
      <w:pPr>
        <w:numPr>
          <w:ilvl w:val="2"/>
          <w:numId w:val="3"/>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FC3437">
      <w:pPr>
        <w:numPr>
          <w:ilvl w:val="2"/>
          <w:numId w:val="3"/>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FC3437">
      <w:pPr>
        <w:numPr>
          <w:ilvl w:val="2"/>
          <w:numId w:val="3"/>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FC3437">
      <w:pPr>
        <w:pStyle w:val="ae"/>
        <w:keepNext/>
        <w:numPr>
          <w:ilvl w:val="0"/>
          <w:numId w:val="3"/>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42638930"/>
      <w:bookmarkEnd w:id="128"/>
      <w:bookmarkEnd w:id="130"/>
      <w:bookmarkEnd w:id="131"/>
      <w:r w:rsidRPr="00EB6A81">
        <w:rPr>
          <w:b/>
          <w:sz w:val="28"/>
          <w:lang w:eastAsia="x-none"/>
        </w:rPr>
        <w:t>ЗАКЛЮЧЕНИЕ ДОГОВОРА</w:t>
      </w:r>
      <w:bookmarkEnd w:id="137"/>
      <w:bookmarkEnd w:id="138"/>
      <w:bookmarkEnd w:id="139"/>
    </w:p>
    <w:p w:rsidR="0079498F" w:rsidRPr="00DC63F1"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42638931"/>
      <w:r>
        <w:rPr>
          <w:b/>
        </w:rPr>
        <w:t>Порядок заключения договора</w:t>
      </w:r>
      <w:bookmarkEnd w:id="140"/>
      <w:bookmarkEnd w:id="141"/>
      <w:bookmarkEnd w:id="142"/>
    </w:p>
    <w:p w:rsidR="00712468" w:rsidRPr="00712468" w:rsidRDefault="0079498F" w:rsidP="00FC3437">
      <w:pPr>
        <w:numPr>
          <w:ilvl w:val="2"/>
          <w:numId w:val="3"/>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FC3437">
      <w:pPr>
        <w:numPr>
          <w:ilvl w:val="2"/>
          <w:numId w:val="3"/>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FC3437">
      <w:pPr>
        <w:numPr>
          <w:ilvl w:val="2"/>
          <w:numId w:val="3"/>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FC3437">
      <w:pPr>
        <w:numPr>
          <w:ilvl w:val="2"/>
          <w:numId w:val="3"/>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B76CD3">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FC3437">
      <w:pPr>
        <w:numPr>
          <w:ilvl w:val="2"/>
          <w:numId w:val="7"/>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FC3437">
      <w:pPr>
        <w:numPr>
          <w:ilvl w:val="2"/>
          <w:numId w:val="7"/>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FC3437">
      <w:pPr>
        <w:numPr>
          <w:ilvl w:val="2"/>
          <w:numId w:val="3"/>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B76CD3">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FC3437">
      <w:pPr>
        <w:numPr>
          <w:ilvl w:val="2"/>
          <w:numId w:val="3"/>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FC3437">
      <w:pPr>
        <w:numPr>
          <w:ilvl w:val="2"/>
          <w:numId w:val="3"/>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FC3437">
      <w:pPr>
        <w:numPr>
          <w:ilvl w:val="2"/>
          <w:numId w:val="3"/>
        </w:numPr>
        <w:overflowPunct w:val="0"/>
        <w:autoSpaceDE w:val="0"/>
        <w:autoSpaceDN w:val="0"/>
        <w:adjustRightInd w:val="0"/>
        <w:ind w:left="0" w:firstLine="709"/>
        <w:jc w:val="both"/>
      </w:pPr>
      <w:r>
        <w:lastRenderedPageBreak/>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FC3437">
      <w:pPr>
        <w:numPr>
          <w:ilvl w:val="2"/>
          <w:numId w:val="3"/>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FC3437">
      <w:pPr>
        <w:pStyle w:val="a5"/>
        <w:numPr>
          <w:ilvl w:val="0"/>
          <w:numId w:val="9"/>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FC3437">
      <w:pPr>
        <w:pStyle w:val="a5"/>
        <w:numPr>
          <w:ilvl w:val="0"/>
          <w:numId w:val="9"/>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B76CD3">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B76CD3">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B76CD3">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FC3437">
      <w:pPr>
        <w:numPr>
          <w:ilvl w:val="2"/>
          <w:numId w:val="3"/>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FC3437">
      <w:pPr>
        <w:numPr>
          <w:ilvl w:val="2"/>
          <w:numId w:val="3"/>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FC3437">
      <w:pPr>
        <w:numPr>
          <w:ilvl w:val="2"/>
          <w:numId w:val="3"/>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B76CD3">
        <w:t>8.1.9</w:t>
      </w:r>
      <w:r w:rsidRPr="006962C8">
        <w:fldChar w:fldCharType="end"/>
      </w:r>
      <w:r w:rsidRPr="006962C8">
        <w:t xml:space="preserve"> настоящего раздела.</w:t>
      </w:r>
    </w:p>
    <w:p w:rsidR="0079498F" w:rsidRPr="006962C8" w:rsidRDefault="0079498F" w:rsidP="00FC3437">
      <w:pPr>
        <w:numPr>
          <w:ilvl w:val="2"/>
          <w:numId w:val="3"/>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B76CD3">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42638932"/>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FC3437">
      <w:pPr>
        <w:numPr>
          <w:ilvl w:val="2"/>
          <w:numId w:val="3"/>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FC3437">
      <w:pPr>
        <w:numPr>
          <w:ilvl w:val="2"/>
          <w:numId w:val="3"/>
        </w:numPr>
        <w:tabs>
          <w:tab w:val="num" w:pos="851"/>
        </w:tabs>
        <w:overflowPunct w:val="0"/>
        <w:autoSpaceDE w:val="0"/>
        <w:autoSpaceDN w:val="0"/>
        <w:adjustRightInd w:val="0"/>
        <w:ind w:left="0" w:firstLine="709"/>
        <w:jc w:val="both"/>
        <w:rPr>
          <w:spacing w:val="-6"/>
        </w:rPr>
      </w:pPr>
      <w:r>
        <w:rPr>
          <w:spacing w:val="-6"/>
        </w:rPr>
        <w:lastRenderedPageBreak/>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B76CD3">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B76CD3">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FC3437">
      <w:pPr>
        <w:numPr>
          <w:ilvl w:val="2"/>
          <w:numId w:val="3"/>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B76CD3">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42638933"/>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FC3437">
      <w:pPr>
        <w:numPr>
          <w:ilvl w:val="2"/>
          <w:numId w:val="3"/>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B76CD3">
        <w:rPr>
          <w:bCs/>
        </w:rPr>
        <w:t>9</w:t>
      </w:r>
      <w:r>
        <w:rPr>
          <w:bCs/>
        </w:rPr>
        <w:fldChar w:fldCharType="end"/>
      </w:r>
      <w:r w:rsidRPr="00D65A01">
        <w:rPr>
          <w:bCs/>
        </w:rPr>
        <w:t xml:space="preserve"> </w:t>
      </w:r>
      <w:r w:rsidRPr="00A046BD">
        <w:rPr>
          <w:bCs/>
        </w:rPr>
        <w:t>раздела </w:t>
      </w:r>
      <w:r w:rsidR="00C04F5C">
        <w:rPr>
          <w:rStyle w:val="a4"/>
          <w:lang w:val="en-US"/>
        </w:rPr>
        <w:fldChar w:fldCharType="begin"/>
      </w:r>
      <w:r w:rsidR="00C04F5C" w:rsidRPr="00C04F5C">
        <w:rPr>
          <w:rStyle w:val="a4"/>
        </w:rPr>
        <w:instrText xml:space="preserve"> </w:instrText>
      </w:r>
      <w:r w:rsidR="00C04F5C">
        <w:rPr>
          <w:rStyle w:val="a4"/>
          <w:lang w:val="en-US"/>
        </w:rPr>
        <w:instrText>HYPERLINK</w:instrText>
      </w:r>
      <w:r w:rsidR="00C04F5C" w:rsidRPr="00C04F5C">
        <w:rPr>
          <w:rStyle w:val="a4"/>
        </w:rPr>
        <w:instrText xml:space="preserve"> \</w:instrText>
      </w:r>
      <w:r w:rsidR="00C04F5C">
        <w:rPr>
          <w:rStyle w:val="a4"/>
          <w:lang w:val="en-US"/>
        </w:rPr>
        <w:instrText>l</w:instrText>
      </w:r>
      <w:r w:rsidR="00C04F5C" w:rsidRPr="00C04F5C">
        <w:rPr>
          <w:rStyle w:val="a4"/>
        </w:rPr>
        <w:instrText xml:space="preserve"> "_</w:instrText>
      </w:r>
      <w:r w:rsidR="00C04F5C" w:rsidRPr="00C04F5C">
        <w:rPr>
          <w:rStyle w:val="a4"/>
        </w:rPr>
        <w:instrText>РАЗДЕЛ_</w:instrText>
      </w:r>
      <w:r w:rsidR="00C04F5C">
        <w:rPr>
          <w:rStyle w:val="a4"/>
          <w:lang w:val="en-US"/>
        </w:rPr>
        <w:instrText>II</w:instrText>
      </w:r>
      <w:r w:rsidR="00C04F5C" w:rsidRPr="00C04F5C">
        <w:rPr>
          <w:rStyle w:val="a4"/>
        </w:rPr>
        <w:instrText xml:space="preserve">._ИНФОРМАЦИОННАЯ_1" </w:instrText>
      </w:r>
      <w:r w:rsidR="00C04F5C">
        <w:rPr>
          <w:rStyle w:val="a4"/>
          <w:lang w:val="en-US"/>
        </w:rPr>
        <w:fldChar w:fldCharType="separate"/>
      </w:r>
      <w:r w:rsidRPr="006D28F1">
        <w:rPr>
          <w:rStyle w:val="a4"/>
          <w:lang w:val="en-US"/>
        </w:rPr>
        <w:t>II</w:t>
      </w:r>
      <w:r w:rsidRPr="006D28F1">
        <w:rPr>
          <w:rStyle w:val="a4"/>
        </w:rPr>
        <w:t xml:space="preserve"> «ИНФОРМАЦИОННАЯ КАРТА»</w:t>
      </w:r>
      <w:r w:rsidR="00C04F5C">
        <w:rPr>
          <w:rStyle w:val="a4"/>
        </w:rPr>
        <w:fldChar w:fldCharType="end"/>
      </w:r>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B76CD3">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FC3437">
      <w:pPr>
        <w:numPr>
          <w:ilvl w:val="2"/>
          <w:numId w:val="3"/>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B76CD3">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FC3437">
      <w:pPr>
        <w:pStyle w:val="ae"/>
        <w:keepNext/>
        <w:numPr>
          <w:ilvl w:val="1"/>
          <w:numId w:val="3"/>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42638934"/>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FC3437">
      <w:pPr>
        <w:numPr>
          <w:ilvl w:val="2"/>
          <w:numId w:val="3"/>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FC3437">
      <w:pPr>
        <w:numPr>
          <w:ilvl w:val="2"/>
          <w:numId w:val="3"/>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42638935"/>
      <w:bookmarkEnd w:id="123"/>
      <w:bookmarkEnd w:id="124"/>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7"/>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784F82" w:rsidP="00EE36A9">
            <w:pPr>
              <w:autoSpaceDE w:val="0"/>
              <w:autoSpaceDN w:val="0"/>
              <w:adjustRightInd w:val="0"/>
              <w:rPr>
                <w:rFonts w:eastAsia="Calibri"/>
                <w:bCs/>
                <w:color w:val="000000"/>
                <w:lang w:eastAsia="en-US"/>
              </w:rPr>
            </w:pPr>
            <w:r>
              <w:rPr>
                <w:rFonts w:eastAsia="Calibri"/>
                <w:bCs/>
                <w:color w:val="000000"/>
                <w:lang w:eastAsia="en-US"/>
              </w:rPr>
              <w:t>Анисимова Ирина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8"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Количество </w:t>
            </w:r>
            <w:r w:rsidRPr="00C23DB2">
              <w:rPr>
                <w:b/>
                <w:sz w:val="22"/>
                <w:szCs w:val="22"/>
              </w:rPr>
              <w:lastRenderedPageBreak/>
              <w:t>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lastRenderedPageBreak/>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784F82" w:rsidRDefault="00784F82" w:rsidP="00C140E8">
            <w:pPr>
              <w:jc w:val="both"/>
              <w:rPr>
                <w:b/>
                <w:sz w:val="22"/>
                <w:szCs w:val="22"/>
                <w:u w:val="single"/>
              </w:rPr>
            </w:pPr>
            <w:r w:rsidRPr="00784F82">
              <w:rPr>
                <w:b/>
                <w:sz w:val="22"/>
                <w:szCs w:val="22"/>
                <w:u w:val="single"/>
              </w:rPr>
              <w:t>Купля-продажа автомобиля грузопассажирского</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1E08AD" w:rsidRDefault="0079498F" w:rsidP="001E08AD">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229" w:type="dxa"/>
            <w:tcBorders>
              <w:top w:val="single" w:sz="4" w:space="0" w:color="auto"/>
              <w:left w:val="single" w:sz="4" w:space="0" w:color="auto"/>
              <w:bottom w:val="single" w:sz="4" w:space="0" w:color="auto"/>
              <w:right w:val="single" w:sz="4" w:space="0" w:color="auto"/>
            </w:tcBorders>
          </w:tcPr>
          <w:p w:rsidR="00985BA7" w:rsidRPr="00677A41" w:rsidRDefault="00CA15E9" w:rsidP="00CA15E9">
            <w:pPr>
              <w:pStyle w:val="Default"/>
              <w:rPr>
                <w:b/>
                <w:sz w:val="22"/>
                <w:szCs w:val="22"/>
              </w:rPr>
            </w:pPr>
            <w:r w:rsidRPr="00CA15E9">
              <w:rPr>
                <w:b/>
                <w:sz w:val="22"/>
                <w:szCs w:val="22"/>
              </w:rPr>
              <w:t>Начальная (максимальная) цена договора (НМЦД) составляет</w:t>
            </w:r>
            <w:r w:rsidR="00784F82">
              <w:rPr>
                <w:b/>
                <w:sz w:val="22"/>
                <w:szCs w:val="22"/>
              </w:rPr>
              <w:t xml:space="preserve"> </w:t>
            </w:r>
            <w:r w:rsidR="00784F82">
              <w:rPr>
                <w:b/>
                <w:sz w:val="22"/>
                <w:szCs w:val="22"/>
              </w:rPr>
              <w:br/>
            </w:r>
            <w:r w:rsidR="00784F82" w:rsidRPr="00784F82">
              <w:rPr>
                <w:b/>
                <w:sz w:val="22"/>
                <w:szCs w:val="22"/>
              </w:rPr>
              <w:t xml:space="preserve">3 795 000,00 </w:t>
            </w:r>
            <w:r w:rsidR="003D4F95" w:rsidRPr="003D4F95">
              <w:rPr>
                <w:b/>
                <w:sz w:val="22"/>
                <w:szCs w:val="22"/>
              </w:rPr>
              <w:t>рублей (</w:t>
            </w:r>
            <w:r w:rsidR="00784F82" w:rsidRPr="00784F82">
              <w:rPr>
                <w:b/>
                <w:sz w:val="22"/>
                <w:szCs w:val="22"/>
              </w:rPr>
              <w:t>Три миллиона семьсот девяносто пять тысяч рублей ноль копеек</w:t>
            </w:r>
            <w:r w:rsidR="003D4F95" w:rsidRPr="003D4F95">
              <w:rPr>
                <w:b/>
                <w:sz w:val="22"/>
                <w:szCs w:val="22"/>
              </w:rPr>
              <w:t>).</w:t>
            </w:r>
          </w:p>
          <w:p w:rsidR="006D36DF" w:rsidRPr="00963046" w:rsidRDefault="006D36DF" w:rsidP="00985BA7">
            <w:pPr>
              <w:pStyle w:val="Default"/>
              <w:rPr>
                <w:sz w:val="22"/>
                <w:szCs w:val="22"/>
              </w:rPr>
            </w:pPr>
            <w:r w:rsidRPr="00677A41">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434C15" w:rsidRPr="00BC522D" w:rsidRDefault="00434C15" w:rsidP="00434C15">
            <w:pPr>
              <w:jc w:val="both"/>
              <w:rPr>
                <w:b/>
                <w:sz w:val="22"/>
                <w:szCs w:val="22"/>
              </w:rPr>
            </w:pPr>
            <w:r w:rsidRPr="00BC522D">
              <w:rPr>
                <w:sz w:val="22"/>
                <w:szCs w:val="22"/>
                <w:highlight w:val="yellow"/>
              </w:rPr>
              <w:t>Заказчиком устанавливается требование</w:t>
            </w:r>
            <w:r w:rsidRPr="00BC522D">
              <w:rPr>
                <w:sz w:val="22"/>
                <w:szCs w:val="22"/>
              </w:rPr>
              <w:t xml:space="preserve"> </w:t>
            </w:r>
            <w:r w:rsidRPr="00BC522D">
              <w:rPr>
                <w:b/>
                <w:sz w:val="22"/>
                <w:szCs w:val="22"/>
              </w:rPr>
              <w:t xml:space="preserve">обеспечения исполнения договора в размере 5% от начальной (максимальной) цены Договора, что составляет </w:t>
            </w:r>
            <w:r w:rsidRPr="00434C15">
              <w:rPr>
                <w:b/>
                <w:sz w:val="22"/>
                <w:szCs w:val="22"/>
              </w:rPr>
              <w:t>189</w:t>
            </w:r>
            <w:r>
              <w:rPr>
                <w:b/>
                <w:sz w:val="22"/>
                <w:szCs w:val="22"/>
              </w:rPr>
              <w:t> </w:t>
            </w:r>
            <w:r w:rsidRPr="00434C15">
              <w:rPr>
                <w:b/>
                <w:sz w:val="22"/>
                <w:szCs w:val="22"/>
              </w:rPr>
              <w:t>750</w:t>
            </w:r>
            <w:r>
              <w:rPr>
                <w:b/>
                <w:sz w:val="22"/>
                <w:szCs w:val="22"/>
              </w:rPr>
              <w:t xml:space="preserve"> рублей (</w:t>
            </w:r>
            <w:r w:rsidRPr="00434C15">
              <w:rPr>
                <w:b/>
                <w:sz w:val="22"/>
                <w:szCs w:val="22"/>
              </w:rPr>
              <w:t>сто восемьдесят девять тысяч семьсот пятьдесят рублей 00 копеек</w:t>
            </w:r>
            <w:r>
              <w:rPr>
                <w:b/>
                <w:sz w:val="22"/>
                <w:szCs w:val="22"/>
              </w:rPr>
              <w:t>).</w:t>
            </w:r>
          </w:p>
          <w:p w:rsidR="00434C15" w:rsidRPr="00BC522D" w:rsidRDefault="00434C15" w:rsidP="00434C15">
            <w:pPr>
              <w:jc w:val="both"/>
              <w:rPr>
                <w:sz w:val="22"/>
                <w:szCs w:val="22"/>
              </w:rPr>
            </w:pPr>
            <w:r w:rsidRPr="00BC522D">
              <w:rPr>
                <w:b/>
                <w:sz w:val="22"/>
                <w:szCs w:val="22"/>
              </w:rPr>
              <w:t xml:space="preserve"> </w:t>
            </w:r>
            <w:r w:rsidRPr="00BC522D">
              <w:rPr>
                <w:sz w:val="22"/>
                <w:szCs w:val="22"/>
              </w:rPr>
              <w:t xml:space="preserve">Обеспечение может предоставляться участником закупки по его выбору путем внесения денежных средств на счет, указанный заказчиком или путем предоставления независимой гарантии. Обеспечение исполнения договора должно быть предоставлено участником до подписания договора заказчиком в соответствии с п. </w:t>
            </w:r>
            <w:r w:rsidRPr="00BC522D">
              <w:rPr>
                <w:sz w:val="22"/>
                <w:szCs w:val="22"/>
              </w:rPr>
              <w:fldChar w:fldCharType="begin"/>
            </w:r>
            <w:r w:rsidRPr="00BC522D">
              <w:rPr>
                <w:sz w:val="22"/>
                <w:szCs w:val="22"/>
              </w:rPr>
              <w:instrText xml:space="preserve"> REF _Ref55290554 \r \h  \* MERGEFORMAT </w:instrText>
            </w:r>
            <w:r w:rsidRPr="00BC522D">
              <w:rPr>
                <w:sz w:val="22"/>
                <w:szCs w:val="22"/>
              </w:rPr>
            </w:r>
            <w:r w:rsidRPr="00BC522D">
              <w:rPr>
                <w:sz w:val="22"/>
                <w:szCs w:val="22"/>
              </w:rPr>
              <w:fldChar w:fldCharType="separate"/>
            </w:r>
            <w:r w:rsidR="00B76CD3">
              <w:rPr>
                <w:sz w:val="22"/>
                <w:szCs w:val="22"/>
              </w:rPr>
              <w:t>8.1.9</w:t>
            </w:r>
            <w:r w:rsidRPr="00BC522D">
              <w:rPr>
                <w:sz w:val="22"/>
                <w:szCs w:val="22"/>
              </w:rPr>
              <w:fldChar w:fldCharType="end"/>
            </w:r>
            <w:r w:rsidRPr="00BC522D">
              <w:rPr>
                <w:sz w:val="22"/>
                <w:szCs w:val="22"/>
              </w:rPr>
              <w:t xml:space="preserve"> раздела </w:t>
            </w:r>
            <w:hyperlink w:anchor="_РАЗДЕЛ_I._ОБЩАЯ" w:history="1">
              <w:r w:rsidRPr="00BC522D">
                <w:rPr>
                  <w:rStyle w:val="a4"/>
                  <w:sz w:val="22"/>
                  <w:szCs w:val="22"/>
                </w:rPr>
                <w:t>I «ОБЩАЯ ЧАСТЬ»</w:t>
              </w:r>
            </w:hyperlink>
            <w:r w:rsidRPr="00BC522D">
              <w:rPr>
                <w:sz w:val="22"/>
                <w:szCs w:val="22"/>
              </w:rPr>
              <w:t xml:space="preserve"> документации.</w:t>
            </w:r>
          </w:p>
          <w:p w:rsidR="00434C15" w:rsidRPr="00BC522D" w:rsidRDefault="00434C15" w:rsidP="00434C15">
            <w:pPr>
              <w:widowControl w:val="0"/>
              <w:rPr>
                <w:sz w:val="22"/>
                <w:szCs w:val="22"/>
              </w:rPr>
            </w:pPr>
            <w:r w:rsidRPr="00BC522D">
              <w:rPr>
                <w:b/>
                <w:bCs/>
                <w:color w:val="000000"/>
                <w:spacing w:val="3"/>
                <w:sz w:val="22"/>
                <w:szCs w:val="22"/>
                <w:shd w:val="clear" w:color="auto" w:fill="FFFFFF"/>
              </w:rPr>
              <w:t>Требования, предъявляемые к перечислению денежных средств на счет Заказчика:</w:t>
            </w:r>
          </w:p>
          <w:p w:rsidR="00434C15" w:rsidRPr="00BC522D" w:rsidRDefault="00434C15" w:rsidP="00434C15">
            <w:pPr>
              <w:widowControl w:val="0"/>
              <w:rPr>
                <w:sz w:val="22"/>
                <w:szCs w:val="22"/>
              </w:rPr>
            </w:pPr>
            <w:r w:rsidRPr="00BC522D">
              <w:rPr>
                <w:color w:val="000000"/>
                <w:spacing w:val="3"/>
                <w:sz w:val="22"/>
                <w:szCs w:val="22"/>
                <w:shd w:val="clear" w:color="auto" w:fill="FFFFFF"/>
              </w:rPr>
              <w:t xml:space="preserve">В случае если обеспечение исполнения договора представляется в виде перечисления денежных средств на счет заказчика, денежные средства, вносимые в качестве обеспечение исполнения договора, должны быть перечислены в размере, установленном в пункте </w:t>
            </w:r>
            <w:r w:rsidRPr="003A32EA">
              <w:rPr>
                <w:color w:val="000000"/>
                <w:spacing w:val="3"/>
                <w:sz w:val="22"/>
                <w:szCs w:val="22"/>
                <w:shd w:val="clear" w:color="auto" w:fill="FFFFFF"/>
              </w:rPr>
              <w:t>4.1.</w:t>
            </w:r>
            <w:r w:rsidRPr="00BC522D">
              <w:rPr>
                <w:color w:val="000000"/>
                <w:spacing w:val="3"/>
                <w:sz w:val="22"/>
                <w:szCs w:val="22"/>
                <w:shd w:val="clear" w:color="auto" w:fill="FFFFFF"/>
              </w:rPr>
              <w:t xml:space="preserve"> Проекта Договора. </w:t>
            </w:r>
          </w:p>
          <w:p w:rsidR="00434C15" w:rsidRPr="00BC522D" w:rsidRDefault="00434C15" w:rsidP="00434C15">
            <w:pPr>
              <w:widowControl w:val="0"/>
              <w:rPr>
                <w:sz w:val="22"/>
                <w:szCs w:val="22"/>
              </w:rPr>
            </w:pPr>
            <w:r w:rsidRPr="00BC522D">
              <w:rPr>
                <w:color w:val="000000"/>
                <w:spacing w:val="3"/>
                <w:sz w:val="22"/>
                <w:szCs w:val="22"/>
                <w:shd w:val="clear" w:color="auto" w:fill="FFFFFF"/>
              </w:rPr>
              <w:t>Факт внесения денежных средств в качестве обеспечения исполнения договора подтверждается платежным поручением с отметкой банка об оплате.</w:t>
            </w:r>
          </w:p>
          <w:p w:rsidR="00434C15" w:rsidRPr="00BC522D" w:rsidRDefault="00434C15" w:rsidP="00434C15">
            <w:pPr>
              <w:widowControl w:val="0"/>
              <w:rPr>
                <w:color w:val="000000"/>
                <w:spacing w:val="3"/>
                <w:sz w:val="22"/>
                <w:szCs w:val="22"/>
                <w:shd w:val="clear" w:color="auto" w:fill="FFFFFF"/>
              </w:rPr>
            </w:pPr>
            <w:r w:rsidRPr="00BC522D">
              <w:rPr>
                <w:color w:val="000000"/>
                <w:spacing w:val="3"/>
                <w:sz w:val="22"/>
                <w:szCs w:val="22"/>
                <w:shd w:val="clear" w:color="auto" w:fill="FFFFFF"/>
              </w:rPr>
              <w:t>Денежные средства возвращаются поставщику (исполнителю, подрядчику) при условии надлежащего исполнения им всех своих обязательств по договору в течение 5 (пяти) банковских дней с даты исполнения договора.</w:t>
            </w:r>
          </w:p>
          <w:p w:rsidR="00434C15" w:rsidRPr="00BC522D" w:rsidRDefault="00434C15" w:rsidP="00434C15">
            <w:pPr>
              <w:jc w:val="both"/>
              <w:rPr>
                <w:b/>
                <w:i/>
                <w:color w:val="000000"/>
                <w:sz w:val="22"/>
                <w:szCs w:val="22"/>
                <w:lang w:bidi="ru-RU"/>
              </w:rPr>
            </w:pPr>
            <w:r w:rsidRPr="00BC522D">
              <w:rPr>
                <w:b/>
                <w:i/>
                <w:color w:val="000000"/>
                <w:sz w:val="22"/>
                <w:szCs w:val="22"/>
                <w:lang w:bidi="ru-RU"/>
              </w:rPr>
              <w:t>Платежные реквизиты заказчика для обеспечения исполнения договора:</w:t>
            </w:r>
          </w:p>
          <w:p w:rsidR="00434C15" w:rsidRPr="00BC522D" w:rsidRDefault="00434C15" w:rsidP="00434C15">
            <w:pPr>
              <w:jc w:val="both"/>
              <w:rPr>
                <w:rFonts w:eastAsia="Calibri"/>
                <w:color w:val="000000"/>
                <w:sz w:val="22"/>
                <w:szCs w:val="22"/>
                <w:lang w:eastAsia="en-US" w:bidi="ru-RU"/>
              </w:rPr>
            </w:pPr>
            <w:r w:rsidRPr="00BC522D">
              <w:rPr>
                <w:rFonts w:eastAsia="Calibri"/>
                <w:color w:val="000000"/>
                <w:sz w:val="22"/>
                <w:szCs w:val="22"/>
                <w:lang w:eastAsia="en-US" w:bidi="ru-RU"/>
              </w:rPr>
              <w:t>ИНН 3307002148</w:t>
            </w:r>
          </w:p>
          <w:p w:rsidR="00434C15" w:rsidRPr="00BC522D" w:rsidRDefault="00434C15" w:rsidP="00434C15">
            <w:pPr>
              <w:jc w:val="both"/>
              <w:rPr>
                <w:rFonts w:eastAsia="Calibri"/>
                <w:color w:val="000000"/>
                <w:sz w:val="22"/>
                <w:szCs w:val="22"/>
                <w:lang w:eastAsia="en-US" w:bidi="ru-RU"/>
              </w:rPr>
            </w:pPr>
            <w:r w:rsidRPr="00BC522D">
              <w:rPr>
                <w:rFonts w:eastAsia="Calibri"/>
                <w:color w:val="000000"/>
                <w:sz w:val="22"/>
                <w:szCs w:val="22"/>
                <w:lang w:eastAsia="en-US" w:bidi="ru-RU"/>
              </w:rPr>
              <w:t>КПП 333401001</w:t>
            </w:r>
          </w:p>
          <w:p w:rsidR="00434C15" w:rsidRPr="00BC522D" w:rsidRDefault="00434C15" w:rsidP="00434C15">
            <w:pPr>
              <w:jc w:val="both"/>
              <w:rPr>
                <w:rFonts w:eastAsia="Calibri"/>
                <w:color w:val="000000"/>
                <w:sz w:val="22"/>
                <w:szCs w:val="22"/>
                <w:lang w:eastAsia="en-US" w:bidi="ru-RU"/>
              </w:rPr>
            </w:pPr>
            <w:r w:rsidRPr="00BC522D">
              <w:rPr>
                <w:rFonts w:eastAsia="Calibri"/>
                <w:color w:val="000000"/>
                <w:sz w:val="22"/>
                <w:szCs w:val="22"/>
                <w:lang w:eastAsia="en-US" w:bidi="ru-RU"/>
              </w:rPr>
              <w:t>ОГРН 1023302157548</w:t>
            </w:r>
          </w:p>
          <w:p w:rsidR="00434C15" w:rsidRPr="00BC522D" w:rsidRDefault="00434C15" w:rsidP="00434C15">
            <w:pPr>
              <w:jc w:val="both"/>
              <w:rPr>
                <w:rFonts w:eastAsia="Calibri"/>
                <w:color w:val="000000"/>
                <w:sz w:val="22"/>
                <w:szCs w:val="22"/>
                <w:lang w:eastAsia="en-US" w:bidi="ru-RU"/>
              </w:rPr>
            </w:pPr>
            <w:r w:rsidRPr="00BC522D">
              <w:rPr>
                <w:rFonts w:eastAsia="Calibri"/>
                <w:color w:val="000000"/>
                <w:sz w:val="22"/>
                <w:szCs w:val="22"/>
                <w:lang w:eastAsia="en-US" w:bidi="ru-RU"/>
              </w:rPr>
              <w:t xml:space="preserve">р/с </w:t>
            </w:r>
            <w:r w:rsidR="004D6E7F" w:rsidRPr="004D6E7F">
              <w:rPr>
                <w:snapToGrid w:val="0"/>
                <w:color w:val="000000"/>
                <w:sz w:val="22"/>
                <w:szCs w:val="22"/>
              </w:rPr>
              <w:t>40702810802000136104</w:t>
            </w:r>
          </w:p>
          <w:p w:rsidR="00434C15" w:rsidRPr="00BC522D" w:rsidRDefault="00434C15" w:rsidP="00434C15">
            <w:pPr>
              <w:jc w:val="both"/>
              <w:rPr>
                <w:rFonts w:eastAsia="Calibri"/>
                <w:color w:val="000000"/>
                <w:sz w:val="22"/>
                <w:szCs w:val="22"/>
                <w:lang w:eastAsia="en-US" w:bidi="ru-RU"/>
              </w:rPr>
            </w:pPr>
            <w:r w:rsidRPr="00BC522D">
              <w:rPr>
                <w:rFonts w:eastAsia="Calibri"/>
                <w:color w:val="000000"/>
                <w:sz w:val="22"/>
                <w:szCs w:val="22"/>
                <w:lang w:eastAsia="en-US" w:bidi="ru-RU"/>
              </w:rPr>
              <w:t xml:space="preserve">к/с </w:t>
            </w:r>
            <w:r w:rsidR="004D6E7F" w:rsidRPr="004D6E7F">
              <w:rPr>
                <w:rFonts w:eastAsia="Calibri"/>
                <w:color w:val="000000"/>
                <w:sz w:val="22"/>
                <w:szCs w:val="22"/>
                <w:lang w:eastAsia="en-US" w:bidi="ru-RU"/>
              </w:rPr>
              <w:t>30101810300000000760</w:t>
            </w:r>
          </w:p>
          <w:p w:rsidR="00434C15" w:rsidRPr="00BC522D" w:rsidRDefault="00434C15" w:rsidP="00434C15">
            <w:pPr>
              <w:jc w:val="both"/>
              <w:rPr>
                <w:rFonts w:eastAsia="Calibri"/>
                <w:color w:val="000000"/>
                <w:sz w:val="22"/>
                <w:szCs w:val="22"/>
                <w:lang w:eastAsia="en-US" w:bidi="ru-RU"/>
              </w:rPr>
            </w:pPr>
            <w:r w:rsidRPr="00BC522D">
              <w:rPr>
                <w:rFonts w:eastAsia="Calibri"/>
                <w:color w:val="000000"/>
                <w:sz w:val="22"/>
                <w:szCs w:val="22"/>
                <w:lang w:eastAsia="en-US" w:bidi="ru-RU"/>
              </w:rPr>
              <w:t xml:space="preserve">БИК </w:t>
            </w:r>
            <w:r w:rsidR="004D6E7F" w:rsidRPr="004D6E7F">
              <w:rPr>
                <w:rFonts w:eastAsia="Calibri"/>
                <w:color w:val="000000"/>
                <w:sz w:val="22"/>
                <w:szCs w:val="22"/>
                <w:lang w:eastAsia="en-US" w:bidi="ru-RU"/>
              </w:rPr>
              <w:t>047888760</w:t>
            </w:r>
          </w:p>
          <w:p w:rsidR="004D6E7F" w:rsidRDefault="004D6E7F" w:rsidP="00434C15">
            <w:pPr>
              <w:jc w:val="both"/>
              <w:rPr>
                <w:rFonts w:eastAsia="Calibri"/>
                <w:color w:val="000000"/>
                <w:sz w:val="22"/>
                <w:szCs w:val="22"/>
                <w:lang w:eastAsia="en-US" w:bidi="ru-RU"/>
              </w:rPr>
            </w:pPr>
            <w:r w:rsidRPr="004D6E7F">
              <w:rPr>
                <w:rFonts w:eastAsia="Calibri"/>
                <w:color w:val="000000"/>
                <w:sz w:val="22"/>
                <w:szCs w:val="22"/>
                <w:lang w:eastAsia="en-US" w:bidi="ru-RU"/>
              </w:rPr>
              <w:t xml:space="preserve">Ярославский филиал ПАО Промсвязьбанк </w:t>
            </w:r>
            <w:proofErr w:type="spellStart"/>
            <w:r w:rsidRPr="004D6E7F">
              <w:rPr>
                <w:rFonts w:eastAsia="Calibri"/>
                <w:color w:val="000000"/>
                <w:sz w:val="22"/>
                <w:szCs w:val="22"/>
                <w:lang w:eastAsia="en-US" w:bidi="ru-RU"/>
              </w:rPr>
              <w:t>г.Ярославль</w:t>
            </w:r>
            <w:proofErr w:type="spellEnd"/>
          </w:p>
          <w:p w:rsidR="00434C15" w:rsidRPr="00BC522D" w:rsidRDefault="00434C15" w:rsidP="00434C15">
            <w:pPr>
              <w:jc w:val="both"/>
              <w:rPr>
                <w:rFonts w:eastAsia="Calibri"/>
                <w:sz w:val="22"/>
                <w:szCs w:val="22"/>
                <w:lang w:eastAsia="en-US" w:bidi="ru-RU"/>
              </w:rPr>
            </w:pPr>
            <w:r w:rsidRPr="00BC522D">
              <w:rPr>
                <w:sz w:val="22"/>
                <w:szCs w:val="22"/>
              </w:rPr>
              <w:t xml:space="preserve">!!!При перечислении денежных средств в качестве обеспечения исполнения договора </w:t>
            </w:r>
            <w:r w:rsidRPr="00BC522D">
              <w:rPr>
                <w:b/>
                <w:sz w:val="22"/>
                <w:szCs w:val="22"/>
              </w:rPr>
              <w:t xml:space="preserve">в </w:t>
            </w:r>
            <w:r w:rsidRPr="00BC522D">
              <w:rPr>
                <w:b/>
                <w:sz w:val="22"/>
                <w:szCs w:val="22"/>
                <w:u w:val="single"/>
              </w:rPr>
              <w:t>назначении платежа указывается</w:t>
            </w:r>
            <w:r w:rsidRPr="00BC522D">
              <w:rPr>
                <w:b/>
                <w:sz w:val="22"/>
                <w:szCs w:val="22"/>
              </w:rPr>
              <w:t>:</w:t>
            </w:r>
            <w:r w:rsidRPr="00BC522D">
              <w:rPr>
                <w:sz w:val="22"/>
                <w:szCs w:val="22"/>
              </w:rPr>
              <w:t xml:space="preserve"> </w:t>
            </w:r>
          </w:p>
          <w:p w:rsidR="00434C15" w:rsidRPr="00BC522D" w:rsidRDefault="00434C15" w:rsidP="00434C15">
            <w:pPr>
              <w:jc w:val="both"/>
              <w:rPr>
                <w:i/>
                <w:sz w:val="22"/>
                <w:szCs w:val="22"/>
              </w:rPr>
            </w:pPr>
            <w:r w:rsidRPr="00BC522D">
              <w:rPr>
                <w:sz w:val="22"/>
                <w:szCs w:val="22"/>
              </w:rPr>
              <w:t>«</w:t>
            </w:r>
            <w:r w:rsidRPr="00BC522D">
              <w:rPr>
                <w:i/>
                <w:sz w:val="22"/>
                <w:szCs w:val="22"/>
              </w:rPr>
              <w:t xml:space="preserve">Обеспечение исполнения договора </w:t>
            </w:r>
            <w:r w:rsidR="003A291C">
              <w:rPr>
                <w:i/>
                <w:sz w:val="22"/>
                <w:szCs w:val="22"/>
              </w:rPr>
              <w:t xml:space="preserve">по </w:t>
            </w:r>
            <w:r w:rsidRPr="00BC522D">
              <w:rPr>
                <w:i/>
                <w:sz w:val="22"/>
                <w:szCs w:val="22"/>
              </w:rPr>
              <w:t>запрос</w:t>
            </w:r>
            <w:r w:rsidR="003A291C">
              <w:rPr>
                <w:i/>
                <w:sz w:val="22"/>
                <w:szCs w:val="22"/>
              </w:rPr>
              <w:t>у</w:t>
            </w:r>
            <w:r w:rsidRPr="00BC522D">
              <w:rPr>
                <w:i/>
                <w:sz w:val="22"/>
                <w:szCs w:val="22"/>
              </w:rPr>
              <w:t xml:space="preserve"> </w:t>
            </w:r>
            <w:r w:rsidR="003A291C">
              <w:rPr>
                <w:i/>
                <w:sz w:val="22"/>
                <w:szCs w:val="22"/>
              </w:rPr>
              <w:t>котировок</w:t>
            </w:r>
            <w:r w:rsidRPr="00BC522D">
              <w:rPr>
                <w:i/>
                <w:sz w:val="22"/>
                <w:szCs w:val="22"/>
              </w:rPr>
              <w:t xml:space="preserve"> в электронной </w:t>
            </w:r>
            <w:r w:rsidRPr="00BC522D">
              <w:rPr>
                <w:i/>
                <w:sz w:val="22"/>
                <w:szCs w:val="22"/>
              </w:rPr>
              <w:lastRenderedPageBreak/>
              <w:t>форме на право заключения</w:t>
            </w:r>
            <w:r w:rsidR="003A291C">
              <w:rPr>
                <w:i/>
                <w:sz w:val="22"/>
                <w:szCs w:val="22"/>
              </w:rPr>
              <w:t xml:space="preserve"> договора к</w:t>
            </w:r>
            <w:r w:rsidR="003A291C" w:rsidRPr="003A291C">
              <w:rPr>
                <w:i/>
                <w:sz w:val="22"/>
                <w:szCs w:val="22"/>
              </w:rPr>
              <w:t>упл</w:t>
            </w:r>
            <w:r w:rsidR="003A291C">
              <w:rPr>
                <w:i/>
                <w:sz w:val="22"/>
                <w:szCs w:val="22"/>
              </w:rPr>
              <w:t>и</w:t>
            </w:r>
            <w:r w:rsidR="003A291C" w:rsidRPr="003A291C">
              <w:rPr>
                <w:i/>
                <w:sz w:val="22"/>
                <w:szCs w:val="22"/>
              </w:rPr>
              <w:t>-продаж</w:t>
            </w:r>
            <w:r w:rsidR="003A291C">
              <w:rPr>
                <w:i/>
                <w:sz w:val="22"/>
                <w:szCs w:val="22"/>
              </w:rPr>
              <w:t>и</w:t>
            </w:r>
            <w:r w:rsidR="003A291C" w:rsidRPr="003A291C">
              <w:rPr>
                <w:i/>
                <w:sz w:val="22"/>
                <w:szCs w:val="22"/>
              </w:rPr>
              <w:t xml:space="preserve"> автомобиля грузопассажирского</w:t>
            </w:r>
            <w:r w:rsidRPr="00BC522D">
              <w:rPr>
                <w:i/>
                <w:sz w:val="22"/>
                <w:szCs w:val="22"/>
              </w:rPr>
              <w:t>»</w:t>
            </w:r>
          </w:p>
          <w:p w:rsidR="00434C15" w:rsidRPr="00BC522D" w:rsidRDefault="00434C15" w:rsidP="00434C15">
            <w:pPr>
              <w:jc w:val="both"/>
              <w:rPr>
                <w:rFonts w:eastAsia="Calibri"/>
                <w:b/>
                <w:color w:val="000000"/>
                <w:sz w:val="22"/>
                <w:szCs w:val="22"/>
                <w:lang w:bidi="ru-RU"/>
              </w:rPr>
            </w:pPr>
            <w:r w:rsidRPr="00BC522D">
              <w:rPr>
                <w:rFonts w:eastAsia="Calibri"/>
                <w:b/>
                <w:color w:val="000000"/>
                <w:sz w:val="22"/>
                <w:szCs w:val="22"/>
                <w:lang w:bidi="ru-RU"/>
              </w:rPr>
              <w:t>В случае если обеспечение договора предоставляется участником путем предоставления независимой гарантии:</w:t>
            </w:r>
          </w:p>
          <w:p w:rsidR="00434C15" w:rsidRPr="00BC522D" w:rsidRDefault="00434C15" w:rsidP="00434C15">
            <w:pPr>
              <w:jc w:val="both"/>
              <w:rPr>
                <w:sz w:val="22"/>
                <w:szCs w:val="22"/>
              </w:rPr>
            </w:pPr>
            <w:r w:rsidRPr="00BC522D">
              <w:rPr>
                <w:sz w:val="22"/>
                <w:szCs w:val="22"/>
              </w:rPr>
              <w:t>независимая гарантия должна соответствовать следующим требованиям:</w:t>
            </w:r>
          </w:p>
          <w:p w:rsidR="00434C15" w:rsidRPr="00BC522D" w:rsidRDefault="00434C15" w:rsidP="00434C15">
            <w:pPr>
              <w:autoSpaceDE w:val="0"/>
              <w:autoSpaceDN w:val="0"/>
              <w:adjustRightInd w:val="0"/>
              <w:jc w:val="both"/>
              <w:rPr>
                <w:sz w:val="22"/>
                <w:szCs w:val="22"/>
              </w:rPr>
            </w:pPr>
            <w:r w:rsidRPr="00BC522D">
              <w:rPr>
                <w:sz w:val="22"/>
                <w:szCs w:val="22"/>
              </w:rPr>
              <w:t xml:space="preserve">1) выдана гарантом, предусмотренным </w:t>
            </w:r>
            <w:hyperlink r:id="rId19" w:history="1">
              <w:r w:rsidRPr="00BC522D">
                <w:rPr>
                  <w:color w:val="0000FF"/>
                  <w:sz w:val="22"/>
                  <w:szCs w:val="22"/>
                </w:rPr>
                <w:t>ч. 1 ст. 45</w:t>
              </w:r>
            </w:hyperlink>
            <w:r w:rsidRPr="00BC522D">
              <w:rPr>
                <w:sz w:val="22"/>
                <w:szCs w:val="22"/>
              </w:rPr>
              <w:t xml:space="preserve"> Закона N 44-ФЗ;</w:t>
            </w:r>
          </w:p>
          <w:p w:rsidR="00434C15" w:rsidRPr="00BC522D" w:rsidRDefault="00434C15" w:rsidP="00434C15">
            <w:pPr>
              <w:autoSpaceDE w:val="0"/>
              <w:autoSpaceDN w:val="0"/>
              <w:adjustRightInd w:val="0"/>
              <w:jc w:val="both"/>
              <w:rPr>
                <w:sz w:val="22"/>
                <w:szCs w:val="22"/>
              </w:rPr>
            </w:pPr>
            <w:r w:rsidRPr="00BC522D">
              <w:rPr>
                <w:sz w:val="22"/>
                <w:szCs w:val="22"/>
              </w:rPr>
              <w:t>2) не может быть отозвана гарантом;</w:t>
            </w:r>
          </w:p>
          <w:p w:rsidR="00434C15" w:rsidRPr="00BC522D" w:rsidRDefault="00434C15" w:rsidP="00434C15">
            <w:pPr>
              <w:autoSpaceDE w:val="0"/>
              <w:autoSpaceDN w:val="0"/>
              <w:adjustRightInd w:val="0"/>
              <w:jc w:val="both"/>
              <w:rPr>
                <w:sz w:val="22"/>
                <w:szCs w:val="22"/>
              </w:rPr>
            </w:pPr>
            <w:r w:rsidRPr="00BC522D">
              <w:rPr>
                <w:sz w:val="22"/>
                <w:szCs w:val="22"/>
              </w:rPr>
              <w:t xml:space="preserve">3) 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соответствует условиям гарантии и в Гражданском </w:t>
            </w:r>
            <w:hyperlink r:id="rId20" w:history="1">
              <w:r w:rsidRPr="00BC522D">
                <w:rPr>
                  <w:color w:val="0000FF"/>
                  <w:sz w:val="22"/>
                  <w:szCs w:val="22"/>
                </w:rPr>
                <w:t>кодексе</w:t>
              </w:r>
            </w:hyperlink>
            <w:r w:rsidRPr="00BC522D">
              <w:rPr>
                <w:sz w:val="22"/>
                <w:szCs w:val="22"/>
              </w:rPr>
              <w:t xml:space="preserve"> РФ нет оснований для отказа в удовлетворении такого требования;</w:t>
            </w:r>
          </w:p>
          <w:p w:rsidR="00434C15" w:rsidRPr="00BC522D" w:rsidRDefault="00434C15" w:rsidP="00434C15">
            <w:pPr>
              <w:autoSpaceDE w:val="0"/>
              <w:autoSpaceDN w:val="0"/>
              <w:adjustRightInd w:val="0"/>
              <w:jc w:val="both"/>
              <w:rPr>
                <w:sz w:val="22"/>
                <w:szCs w:val="22"/>
              </w:rPr>
            </w:pPr>
            <w:r w:rsidRPr="00BC522D">
              <w:rPr>
                <w:sz w:val="22"/>
                <w:szCs w:val="22"/>
              </w:rPr>
              <w:t xml:space="preserve">4)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w:t>
            </w:r>
            <w:hyperlink r:id="rId21" w:history="1">
              <w:r w:rsidRPr="00BC522D">
                <w:rPr>
                  <w:color w:val="0000FF"/>
                  <w:sz w:val="22"/>
                  <w:szCs w:val="22"/>
                </w:rPr>
                <w:t>п. 4 ч. 32 ст. 3.4</w:t>
              </w:r>
            </w:hyperlink>
            <w:r w:rsidRPr="00BC522D">
              <w:rPr>
                <w:sz w:val="22"/>
                <w:szCs w:val="22"/>
              </w:rPr>
              <w:t xml:space="preserve"> Закона N 223-ФЗ;</w:t>
            </w:r>
          </w:p>
          <w:p w:rsidR="00434C15" w:rsidRPr="00BC522D" w:rsidRDefault="00434C15" w:rsidP="00434C15">
            <w:pPr>
              <w:autoSpaceDE w:val="0"/>
              <w:autoSpaceDN w:val="0"/>
              <w:adjustRightInd w:val="0"/>
              <w:jc w:val="both"/>
              <w:rPr>
                <w:sz w:val="22"/>
                <w:szCs w:val="22"/>
              </w:rPr>
            </w:pPr>
            <w:r w:rsidRPr="00BC522D">
              <w:rPr>
                <w:sz w:val="22"/>
                <w:szCs w:val="22"/>
              </w:rPr>
              <w:t>5) включает указание на срок ее действия. Он не может быть менее одного месяца с даты окончания срока исполнения основного обязательства, предусмотренного извещением о закупке (документацией о закупке);</w:t>
            </w:r>
          </w:p>
          <w:p w:rsidR="00434C15" w:rsidRPr="00BC522D" w:rsidRDefault="00434C15" w:rsidP="00434C15">
            <w:pPr>
              <w:autoSpaceDE w:val="0"/>
              <w:autoSpaceDN w:val="0"/>
              <w:adjustRightInd w:val="0"/>
              <w:jc w:val="both"/>
              <w:rPr>
                <w:sz w:val="22"/>
                <w:szCs w:val="22"/>
              </w:rPr>
            </w:pPr>
            <w:r w:rsidRPr="00BC522D">
              <w:rPr>
                <w:sz w:val="22"/>
                <w:szCs w:val="22"/>
              </w:rPr>
              <w:t>6)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w:t>
            </w:r>
          </w:p>
          <w:p w:rsidR="0079498F" w:rsidRPr="00327267" w:rsidRDefault="00434C15" w:rsidP="00434C15">
            <w:pPr>
              <w:jc w:val="both"/>
              <w:rPr>
                <w:i/>
                <w:sz w:val="22"/>
                <w:szCs w:val="22"/>
              </w:rPr>
            </w:pPr>
            <w:r w:rsidRPr="00BC522D">
              <w:rPr>
                <w:sz w:val="22"/>
                <w:szCs w:val="22"/>
              </w:rPr>
              <w:t>Несоответствие независимой гарантии перечисленным требованиям является основанием для отказа в принятии ее заказчиком.</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074994">
              <w:tc>
                <w:tcPr>
                  <w:tcW w:w="3316"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368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074994">
              <w:tc>
                <w:tcPr>
                  <w:tcW w:w="3316"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368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074994">
              <w:tc>
                <w:tcPr>
                  <w:tcW w:w="3316"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368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074994">
              <w:tc>
                <w:tcPr>
                  <w:tcW w:w="3316"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368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074994">
              <w:tc>
                <w:tcPr>
                  <w:tcW w:w="3316" w:type="dxa"/>
                  <w:shd w:val="clear" w:color="auto" w:fill="auto"/>
                </w:tcPr>
                <w:p w:rsidR="0079498F" w:rsidRPr="00C23DB2" w:rsidRDefault="0079498F" w:rsidP="00306E8F">
                  <w:pPr>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w:t>
                  </w:r>
                  <w:r w:rsidRPr="00C23DB2">
                    <w:rPr>
                      <w:color w:val="000000"/>
                      <w:sz w:val="22"/>
                      <w:szCs w:val="22"/>
                    </w:rPr>
                    <w:lastRenderedPageBreak/>
                    <w:t>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368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074994">
              <w:tc>
                <w:tcPr>
                  <w:tcW w:w="3316"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w:t>
                  </w:r>
                  <w:r w:rsidR="007827CC">
                    <w:rPr>
                      <w:color w:val="000000"/>
                      <w:sz w:val="22"/>
                      <w:szCs w:val="22"/>
                    </w:rPr>
                    <w:t xml:space="preserve">ов коллегиального </w:t>
                  </w:r>
                  <w:r w:rsidRPr="00C23DB2">
                    <w:rPr>
                      <w:color w:val="000000"/>
                      <w:sz w:val="22"/>
                      <w:szCs w:val="22"/>
                    </w:rPr>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w:t>
                  </w:r>
                  <w:r w:rsidRPr="00C23DB2">
                    <w:rPr>
                      <w:color w:val="000000"/>
                      <w:sz w:val="22"/>
                      <w:szCs w:val="22"/>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368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074994">
              <w:tc>
                <w:tcPr>
                  <w:tcW w:w="3316"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368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074994">
              <w:tc>
                <w:tcPr>
                  <w:tcW w:w="3316" w:type="dxa"/>
                  <w:shd w:val="clear" w:color="auto" w:fill="auto"/>
                </w:tcPr>
                <w:p w:rsidR="0079498F" w:rsidRPr="00C23DB2" w:rsidRDefault="00074994" w:rsidP="00306E8F">
                  <w:pPr>
                    <w:rPr>
                      <w:color w:val="000000"/>
                      <w:sz w:val="22"/>
                      <w:szCs w:val="22"/>
                    </w:rPr>
                  </w:pPr>
                  <w:r>
                    <w:rPr>
                      <w:color w:val="000000"/>
                      <w:sz w:val="22"/>
                      <w:szCs w:val="22"/>
                    </w:rPr>
                    <w:t>7</w:t>
                  </w:r>
                  <w:r w:rsidR="0079498F" w:rsidRPr="00C23DB2">
                    <w:rPr>
                      <w:color w:val="000000"/>
                      <w:sz w:val="22"/>
                      <w:szCs w:val="22"/>
                    </w:rPr>
                    <w:t>.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68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074994">
              <w:tc>
                <w:tcPr>
                  <w:tcW w:w="3316" w:type="dxa"/>
                  <w:shd w:val="clear" w:color="auto" w:fill="auto"/>
                </w:tcPr>
                <w:p w:rsidR="0079498F" w:rsidRPr="00C23DB2" w:rsidRDefault="00074994" w:rsidP="00306E8F">
                  <w:pPr>
                    <w:autoSpaceDE w:val="0"/>
                    <w:autoSpaceDN w:val="0"/>
                    <w:adjustRightInd w:val="0"/>
                    <w:rPr>
                      <w:color w:val="000000"/>
                      <w:sz w:val="22"/>
                      <w:szCs w:val="22"/>
                    </w:rPr>
                  </w:pPr>
                  <w:r>
                    <w:rPr>
                      <w:color w:val="000000"/>
                      <w:sz w:val="22"/>
                      <w:szCs w:val="22"/>
                    </w:rPr>
                    <w:t>8</w:t>
                  </w:r>
                  <w:r w:rsidR="0079498F" w:rsidRPr="00C23DB2">
                    <w:rPr>
                      <w:color w:val="000000"/>
                      <w:sz w:val="22"/>
                      <w:szCs w:val="22"/>
                    </w:rPr>
                    <w:t xml:space="preserve">. Отсутствие сведений об участнике закупки </w:t>
                  </w:r>
                  <w:r w:rsidR="0079498F"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0079498F"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368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074994">
              <w:tc>
                <w:tcPr>
                  <w:tcW w:w="3316" w:type="dxa"/>
                  <w:shd w:val="clear" w:color="auto" w:fill="auto"/>
                </w:tcPr>
                <w:p w:rsidR="0079498F" w:rsidRPr="00C23DB2" w:rsidRDefault="00074994" w:rsidP="00306E8F">
                  <w:pPr>
                    <w:rPr>
                      <w:color w:val="000000"/>
                      <w:sz w:val="22"/>
                      <w:szCs w:val="22"/>
                    </w:rPr>
                  </w:pPr>
                  <w:r>
                    <w:rPr>
                      <w:color w:val="000000"/>
                      <w:sz w:val="22"/>
                      <w:szCs w:val="22"/>
                    </w:rPr>
                    <w:t>9</w:t>
                  </w:r>
                  <w:r w:rsidR="0079498F" w:rsidRPr="00C23DB2">
                    <w:rPr>
                      <w:color w:val="000000"/>
                      <w:sz w:val="22"/>
                      <w:szCs w:val="22"/>
                    </w:rPr>
                    <w:t>.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0079498F" w:rsidRPr="00C23DB2">
                    <w:rPr>
                      <w:color w:val="000000"/>
                      <w:sz w:val="22"/>
                      <w:szCs w:val="22"/>
                    </w:rPr>
                    <w:t>«</w:t>
                  </w:r>
                  <w:proofErr w:type="gramEnd"/>
                  <w:r w:rsidR="0079498F"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368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lastRenderedPageBreak/>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FC3437">
            <w:pPr>
              <w:numPr>
                <w:ilvl w:val="0"/>
                <w:numId w:val="1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FC3437">
            <w:pPr>
              <w:numPr>
                <w:ilvl w:val="0"/>
                <w:numId w:val="1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FC3437">
            <w:pPr>
              <w:numPr>
                <w:ilvl w:val="0"/>
                <w:numId w:val="1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FC3437">
            <w:pPr>
              <w:numPr>
                <w:ilvl w:val="0"/>
                <w:numId w:val="1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FC3437">
            <w:pPr>
              <w:numPr>
                <w:ilvl w:val="0"/>
                <w:numId w:val="1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FC3437">
            <w:pPr>
              <w:numPr>
                <w:ilvl w:val="0"/>
                <w:numId w:val="1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B76CD3">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2"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C04F5C" w:rsidP="003D4F95">
            <w:pPr>
              <w:rPr>
                <w:sz w:val="22"/>
                <w:szCs w:val="22"/>
              </w:rPr>
            </w:pPr>
            <w:sdt>
              <w:sdtPr>
                <w:rPr>
                  <w:sz w:val="22"/>
                  <w:szCs w:val="22"/>
                  <w:highlight w:val="yellow"/>
                </w:rPr>
                <w:id w:val="1168061555"/>
                <w:placeholder>
                  <w:docPart w:val="7863F8D9C7534622A676AE4CD6CDAA5D"/>
                </w:placeholder>
                <w:date w:fullDate="2023-08-22T00:00:00Z">
                  <w:dateFormat w:val="«dd» MMMM yyyy 'года'"/>
                  <w:lid w:val="ru-RU"/>
                  <w:storeMappedDataAs w:val="dateTime"/>
                  <w:calendar w:val="gregorian"/>
                </w:date>
              </w:sdtPr>
              <w:sdtEndPr/>
              <w:sdtContent>
                <w:r w:rsidR="00EE085E">
                  <w:rPr>
                    <w:sz w:val="22"/>
                    <w:szCs w:val="22"/>
                    <w:highlight w:val="yellow"/>
                  </w:rPr>
                  <w:t>«22» августа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C04F5C" w:rsidP="00EE36A9">
            <w:pPr>
              <w:rPr>
                <w:sz w:val="22"/>
                <w:szCs w:val="22"/>
              </w:rPr>
            </w:pPr>
            <w:sdt>
              <w:sdtPr>
                <w:rPr>
                  <w:sz w:val="22"/>
                  <w:szCs w:val="22"/>
                  <w:highlight w:val="yellow"/>
                </w:rPr>
                <w:id w:val="-966195477"/>
                <w:placeholder>
                  <w:docPart w:val="C22758C33DB04E5089FAA958EB9FA716"/>
                </w:placeholder>
                <w:date w:fullDate="2023-08-22T00:00:00Z">
                  <w:dateFormat w:val="«dd» MMMM yyyy 'года'"/>
                  <w:lid w:val="ru-RU"/>
                  <w:storeMappedDataAs w:val="dateTime"/>
                  <w:calendar w:val="gregorian"/>
                </w:date>
              </w:sdtPr>
              <w:sdtEndPr/>
              <w:sdtContent>
                <w:r w:rsidR="00EE085E">
                  <w:rPr>
                    <w:sz w:val="22"/>
                    <w:szCs w:val="22"/>
                    <w:highlight w:val="yellow"/>
                  </w:rPr>
                  <w:t>«22» августа 2023 года</w:t>
                </w:r>
              </w:sdtContent>
            </w:sdt>
            <w:r w:rsidR="00CA15E9" w:rsidRPr="00CA15E9">
              <w:rPr>
                <w:sz w:val="22"/>
                <w:szCs w:val="22"/>
                <w:highlight w:val="yellow"/>
              </w:rPr>
              <w:t xml:space="preserve"> </w:t>
            </w:r>
            <w:r w:rsidR="00587201">
              <w:rPr>
                <w:sz w:val="22"/>
                <w:szCs w:val="22"/>
                <w:highlight w:val="yellow"/>
              </w:rPr>
              <w:t>0</w:t>
            </w:r>
            <w:r w:rsidR="00CA15E9" w:rsidRPr="00CA15E9">
              <w:rPr>
                <w:sz w:val="22"/>
                <w:szCs w:val="22"/>
                <w:highlight w:val="yellow"/>
              </w:rPr>
              <w:t>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8-22T00:00:00Z">
                  <w:dateFormat w:val="«dd» MMMM yyyy 'года'"/>
                  <w:lid w:val="ru-RU"/>
                  <w:storeMappedDataAs w:val="dateTime"/>
                  <w:calendar w:val="gregorian"/>
                </w:date>
              </w:sdtPr>
              <w:sdtEndPr/>
              <w:sdtContent>
                <w:r w:rsidR="00EE085E">
                  <w:rPr>
                    <w:b/>
                    <w:sz w:val="22"/>
                    <w:szCs w:val="22"/>
                    <w:highlight w:val="yellow"/>
                  </w:rPr>
                  <w:t>«22» августа 2023 года</w:t>
                </w:r>
              </w:sdtContent>
            </w:sdt>
            <w:r w:rsidR="00644205">
              <w:rPr>
                <w:b/>
                <w:sz w:val="22"/>
                <w:szCs w:val="22"/>
                <w:highlight w:val="yellow"/>
              </w:rPr>
              <w:t xml:space="preserve"> 1</w:t>
            </w:r>
            <w:r w:rsidR="003A32EA">
              <w:rPr>
                <w:b/>
                <w:sz w:val="22"/>
                <w:szCs w:val="22"/>
                <w:highlight w:val="yellow"/>
              </w:rPr>
              <w:t>1</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8-15T00:00:00Z">
                  <w:dateFormat w:val="«dd» MMMM yyyy 'года'"/>
                  <w:lid w:val="ru-RU"/>
                  <w:storeMappedDataAs w:val="dateTime"/>
                  <w:calendar w:val="gregorian"/>
                </w:date>
              </w:sdtPr>
              <w:sdtEndPr/>
              <w:sdtContent>
                <w:r w:rsidR="00EE085E">
                  <w:rPr>
                    <w:b/>
                    <w:sz w:val="22"/>
                    <w:szCs w:val="22"/>
                    <w:highlight w:val="yellow"/>
                  </w:rPr>
                  <w:t>«15» августа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8-18T00:00:00Z">
                  <w:dateFormat w:val="«dd» MMMM yyyy 'года'"/>
                  <w:lid w:val="ru-RU"/>
                  <w:storeMappedDataAs w:val="dateTime"/>
                  <w:calendar w:val="gregorian"/>
                </w:date>
              </w:sdtPr>
              <w:sdtEndPr/>
              <w:sdtContent>
                <w:r w:rsidR="00EE085E">
                  <w:rPr>
                    <w:b/>
                    <w:sz w:val="22"/>
                    <w:szCs w:val="22"/>
                    <w:highlight w:val="yellow"/>
                  </w:rPr>
                  <w:t>«18» августа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42638936"/>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42638937"/>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EE085E" w:rsidRDefault="0079498F" w:rsidP="00EE085E">
      <w:pPr>
        <w:ind w:firstLine="567"/>
        <w:jc w:val="both"/>
        <w:rPr>
          <w:i/>
          <w:u w:val="single"/>
        </w:rPr>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w:t>
      </w:r>
      <w:r w:rsidR="00EE085E" w:rsidRPr="00EE085E">
        <w:rPr>
          <w:i/>
          <w:u w:val="single"/>
        </w:rPr>
        <w:t>Купли-продажи автомобиля грузопассажирского</w:t>
      </w:r>
      <w:r w:rsidR="00EE085E">
        <w:rPr>
          <w:u w:val="single"/>
        </w:rPr>
        <w:t xml:space="preserve"> </w:t>
      </w:r>
      <w:r w:rsidRPr="004704B2">
        <w:t>(далее</w:t>
      </w:r>
      <w:r w:rsidRPr="00563F3F">
        <w:t xml:space="preserve">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Default="00EE085E" w:rsidP="0079498F">
      <w:pPr>
        <w:jc w:val="both"/>
        <w:rPr>
          <w:iCs/>
          <w:snapToGrid w:val="0"/>
        </w:rPr>
      </w:pPr>
      <w:r>
        <w:rPr>
          <w:b/>
        </w:rPr>
        <w:t>Поставить товар</w:t>
      </w:r>
      <w:r w:rsidR="00A041C1">
        <w:rPr>
          <w:i/>
          <w:color w:val="FF0000"/>
        </w:rPr>
        <w:t xml:space="preserve"> </w:t>
      </w:r>
      <w:r w:rsidR="0079498F" w:rsidRPr="003671A3">
        <w:t>в соответствии с требованиями, изложенными в Разделах IV «ТЕХНИЧЕСКОЕ ЗАДАНИЕ» и V «ПРОЕКТ ДОГОВ</w:t>
      </w:r>
      <w:r w:rsidR="0079498F">
        <w:t>ОРА» извещения о проведении запроса котировок</w:t>
      </w:r>
      <w:r w:rsidR="0079498F" w:rsidRPr="003671A3">
        <w:t xml:space="preserve">, </w:t>
      </w:r>
      <w:r w:rsidR="0079498F" w:rsidRPr="003671A3">
        <w:rPr>
          <w:bCs/>
        </w:rPr>
        <w:t>на следующих условиях</w:t>
      </w:r>
      <w:r w:rsidR="0079498F" w:rsidRPr="003671A3">
        <w:rPr>
          <w:iCs/>
          <w:snapToGrid w:val="0"/>
        </w:rPr>
        <w:t>:</w:t>
      </w:r>
    </w:p>
    <w:p w:rsidR="007864E8" w:rsidRDefault="007864E8" w:rsidP="0079498F">
      <w:pPr>
        <w:jc w:val="both"/>
        <w:rPr>
          <w:iCs/>
          <w:snapToGrid w:val="0"/>
        </w:rPr>
      </w:pPr>
    </w:p>
    <w:p w:rsidR="007864E8" w:rsidRPr="00600CDB" w:rsidRDefault="007864E8" w:rsidP="007864E8">
      <w:pPr>
        <w:jc w:val="both"/>
        <w:rPr>
          <w:iCs/>
          <w:snapToGrid w:val="0"/>
          <w:sz w:val="28"/>
          <w:szCs w:val="28"/>
        </w:rPr>
      </w:pPr>
      <w:r w:rsidRPr="00EB5F18">
        <w:rPr>
          <w:iCs/>
          <w:snapToGrid w:val="0"/>
          <w:sz w:val="28"/>
          <w:szCs w:val="28"/>
          <w:highlight w:val="yellow"/>
        </w:rPr>
        <w:t>Предложение Поставщика в соответствии с требованиями, указанными</w:t>
      </w:r>
      <w:r>
        <w:rPr>
          <w:iCs/>
          <w:snapToGrid w:val="0"/>
          <w:sz w:val="28"/>
          <w:szCs w:val="28"/>
          <w:highlight w:val="yellow"/>
        </w:rPr>
        <w:t xml:space="preserve"> в техническом задании (указываю</w:t>
      </w:r>
      <w:r w:rsidRPr="00EB5F18">
        <w:rPr>
          <w:iCs/>
          <w:snapToGrid w:val="0"/>
          <w:sz w:val="28"/>
          <w:szCs w:val="28"/>
          <w:highlight w:val="yellow"/>
        </w:rPr>
        <w:t xml:space="preserve">тся </w:t>
      </w:r>
      <w:r>
        <w:rPr>
          <w:iCs/>
          <w:snapToGrid w:val="0"/>
          <w:sz w:val="28"/>
          <w:szCs w:val="28"/>
          <w:highlight w:val="yellow"/>
        </w:rPr>
        <w:t xml:space="preserve">технические характеристики товара </w:t>
      </w:r>
      <w:r w:rsidRPr="00EB5F18">
        <w:rPr>
          <w:iCs/>
          <w:snapToGrid w:val="0"/>
          <w:sz w:val="28"/>
          <w:szCs w:val="28"/>
          <w:highlight w:val="yellow"/>
        </w:rPr>
        <w:t>в соответствии с разделом IV)</w:t>
      </w:r>
    </w:p>
    <w:p w:rsidR="00A041C1" w:rsidRDefault="00A041C1" w:rsidP="0079498F">
      <w:pPr>
        <w:jc w:val="both"/>
        <w:rPr>
          <w:iCs/>
          <w:snapToGrid w:val="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Значения показателей не должны допускать разночтения или двусмысленное толкование</w:t>
      </w:r>
      <w:r>
        <w:rPr>
          <w:color w:val="808080"/>
          <w:sz w:val="22"/>
        </w:rPr>
        <w:t>.</w:t>
      </w:r>
    </w:p>
    <w:p w:rsidR="00BD7AE0" w:rsidRDefault="00BD7AE0" w:rsidP="0079498F">
      <w:pPr>
        <w:jc w:val="both"/>
        <w:rPr>
          <w:color w:val="808080"/>
          <w:sz w:val="22"/>
        </w:rPr>
      </w:pPr>
      <w:r>
        <w:rPr>
          <w:color w:val="808080"/>
          <w:sz w:val="22"/>
        </w:rPr>
        <w:t xml:space="preserve">  </w:t>
      </w:r>
      <w:r w:rsidRPr="00BD7AE0">
        <w:t xml:space="preserve"> </w:t>
      </w:r>
      <w:r w:rsidRPr="00BD7AE0">
        <w:rPr>
          <w:color w:val="808080"/>
          <w:sz w:val="22"/>
        </w:rPr>
        <w:t>Не допускается при заполнении Формы I ТЕХНИЧЕСКОЕ ПРЕДЛОЖЕНИЕ (Предложение Поставщика) вместо указания конкретных показателей (характеристик) товара указывать: "наличие", "соответствует", "имеется", "в соответствии", если такой показатель (характеристика) не установлен самим заказчиком.</w:t>
      </w: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C807DE" w:rsidRDefault="00B34A92" w:rsidP="00C807DE">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C140E8" w:rsidRPr="00C807DE" w:rsidRDefault="00C140E8" w:rsidP="00C807DE">
      <w:pPr>
        <w:ind w:firstLine="567"/>
        <w:rPr>
          <w:vertAlign w:val="superscript"/>
          <w:lang w:eastAsia="ar-SA"/>
        </w:rPr>
      </w:pPr>
    </w:p>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42638938"/>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6"/>
        <w:gridCol w:w="411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lastRenderedPageBreak/>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Default="009C4851" w:rsidP="00B34A92">
      <w:pPr>
        <w:ind w:firstLine="567"/>
        <w:rPr>
          <w:vertAlign w:val="superscript"/>
          <w:lang w:eastAsia="ar-SA"/>
        </w:rPr>
      </w:pPr>
    </w:p>
    <w:p w:rsidR="00C807DE" w:rsidRPr="00B34A92" w:rsidRDefault="00C807DE"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42638939"/>
      <w:bookmarkEnd w:id="228"/>
      <w:bookmarkEnd w:id="22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lastRenderedPageBreak/>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Default="00B34A92" w:rsidP="00B34A92">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AB75A8" w:rsidRPr="00B34A92" w:rsidRDefault="00AB75A8" w:rsidP="00B34A92">
      <w:pPr>
        <w:sectPr w:rsidR="00AB75A8" w:rsidRPr="00B34A92" w:rsidSect="00C807DE">
          <w:headerReference w:type="default" r:id="rId23"/>
          <w:footerReference w:type="default" r:id="rId24"/>
          <w:headerReference w:type="first" r:id="rId25"/>
          <w:pgSz w:w="11907" w:h="16839" w:code="9"/>
          <w:pgMar w:top="-851" w:right="567" w:bottom="426" w:left="1276" w:header="720" w:footer="122" w:gutter="0"/>
          <w:cols w:space="708"/>
          <w:noEndnote/>
          <w:titlePg/>
          <w:docGrid w:linePitch="326"/>
        </w:sectPr>
      </w:pP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42638940"/>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Настоящим предлагаем</w:t>
      </w:r>
      <w:r w:rsidR="007864E8" w:rsidRPr="007864E8">
        <w:t xml:space="preserve"> </w:t>
      </w:r>
      <w:r w:rsidR="007864E8">
        <w:rPr>
          <w:b/>
        </w:rPr>
        <w:t>поставить товар</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7"/>
        <w:gridCol w:w="7404"/>
      </w:tblGrid>
      <w:tr w:rsidR="00CA388F" w:rsidRPr="00EA5BFB" w:rsidTr="00CA388F">
        <w:trPr>
          <w:cantSplit/>
          <w:trHeight w:val="568"/>
          <w:tblHeader/>
        </w:trPr>
        <w:tc>
          <w:tcPr>
            <w:tcW w:w="3057" w:type="dxa"/>
            <w:vAlign w:val="center"/>
          </w:tcPr>
          <w:p w:rsidR="00CA388F" w:rsidRPr="00EA5BFB" w:rsidRDefault="00CA388F" w:rsidP="00EE36A9">
            <w:pPr>
              <w:keepNext/>
              <w:ind w:left="-57" w:right="-57"/>
              <w:jc w:val="center"/>
              <w:rPr>
                <w:b/>
                <w:sz w:val="22"/>
              </w:rPr>
            </w:pPr>
            <w:r w:rsidRPr="00EA5BFB">
              <w:rPr>
                <w:b/>
                <w:sz w:val="22"/>
              </w:rPr>
              <w:t>Условия заявки на участие в закупке</w:t>
            </w:r>
          </w:p>
        </w:tc>
        <w:tc>
          <w:tcPr>
            <w:tcW w:w="7404" w:type="dxa"/>
            <w:vAlign w:val="center"/>
          </w:tcPr>
          <w:p w:rsidR="00CA388F" w:rsidRPr="00EA5BFB" w:rsidRDefault="00CA388F" w:rsidP="00EE36A9">
            <w:pPr>
              <w:keepNext/>
              <w:ind w:left="57" w:right="57"/>
              <w:jc w:val="center"/>
              <w:rPr>
                <w:b/>
                <w:sz w:val="22"/>
              </w:rPr>
            </w:pPr>
            <w:r w:rsidRPr="00EA5BFB">
              <w:rPr>
                <w:b/>
                <w:sz w:val="22"/>
              </w:rPr>
              <w:t>Предложения участника</w:t>
            </w:r>
          </w:p>
        </w:tc>
      </w:tr>
      <w:tr w:rsidR="00CA388F" w:rsidRPr="00EA5BFB" w:rsidTr="00CA388F">
        <w:trPr>
          <w:cantSplit/>
          <w:trHeight w:val="372"/>
        </w:trPr>
        <w:tc>
          <w:tcPr>
            <w:tcW w:w="3057" w:type="dxa"/>
            <w:vMerge w:val="restart"/>
            <w:vAlign w:val="center"/>
          </w:tcPr>
          <w:p w:rsidR="00CA388F" w:rsidRPr="003C5307" w:rsidRDefault="00CA388F" w:rsidP="003C5307">
            <w:pPr>
              <w:ind w:left="57" w:right="57"/>
              <w:jc w:val="center"/>
              <w:rPr>
                <w:bCs/>
                <w:sz w:val="22"/>
              </w:rPr>
            </w:pPr>
            <w:r w:rsidRPr="003C5307">
              <w:rPr>
                <w:bCs/>
                <w:sz w:val="22"/>
              </w:rPr>
              <w:t>Цена договора</w:t>
            </w:r>
          </w:p>
        </w:tc>
        <w:tc>
          <w:tcPr>
            <w:tcW w:w="7404" w:type="dxa"/>
            <w:vAlign w:val="center"/>
          </w:tcPr>
          <w:p w:rsidR="00CA388F" w:rsidRPr="003C5307" w:rsidRDefault="00CA38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CA388F" w:rsidRPr="00EA5BFB" w:rsidTr="00CA388F">
        <w:trPr>
          <w:cantSplit/>
          <w:trHeight w:val="372"/>
        </w:trPr>
        <w:tc>
          <w:tcPr>
            <w:tcW w:w="3057" w:type="dxa"/>
            <w:vMerge/>
            <w:vAlign w:val="center"/>
          </w:tcPr>
          <w:p w:rsidR="00CA388F" w:rsidRPr="003C5307" w:rsidRDefault="00CA388F" w:rsidP="00EE36A9">
            <w:pPr>
              <w:ind w:left="57" w:right="57"/>
              <w:rPr>
                <w:bCs/>
                <w:sz w:val="22"/>
              </w:rPr>
            </w:pPr>
          </w:p>
        </w:tc>
        <w:tc>
          <w:tcPr>
            <w:tcW w:w="7404" w:type="dxa"/>
            <w:vAlign w:val="center"/>
          </w:tcPr>
          <w:p w:rsidR="00CA388F" w:rsidRPr="003C5307" w:rsidRDefault="00CA388F" w:rsidP="00EE36A9">
            <w:pPr>
              <w:ind w:left="57" w:right="57"/>
              <w:jc w:val="center"/>
              <w:rPr>
                <w:i/>
                <w:sz w:val="22"/>
              </w:rPr>
            </w:pPr>
            <w:r w:rsidRPr="003C5307">
              <w:rPr>
                <w:i/>
                <w:sz w:val="22"/>
              </w:rPr>
              <w:t xml:space="preserve">[указать цену договора в валюте закупки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35"/>
        <w:gridCol w:w="1002"/>
        <w:gridCol w:w="2632"/>
        <w:gridCol w:w="2632"/>
      </w:tblGrid>
      <w:tr w:rsidR="00412E21" w:rsidRPr="003671A3" w:rsidTr="00D26104">
        <w:trPr>
          <w:trHeight w:val="895"/>
        </w:trPr>
        <w:tc>
          <w:tcPr>
            <w:tcW w:w="2802" w:type="dxa"/>
            <w:shd w:val="clear" w:color="auto" w:fill="auto"/>
            <w:vAlign w:val="center"/>
          </w:tcPr>
          <w:p w:rsidR="00412E21" w:rsidRPr="003671A3" w:rsidRDefault="00412E21" w:rsidP="00D26104">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135" w:type="dxa"/>
            <w:vAlign w:val="center"/>
          </w:tcPr>
          <w:p w:rsidR="00412E21" w:rsidRPr="003671A3" w:rsidRDefault="00412E21" w:rsidP="00D26104">
            <w:pPr>
              <w:jc w:val="center"/>
              <w:rPr>
                <w:rFonts w:cs="Arial"/>
                <w:b/>
                <w:color w:val="000000"/>
                <w:sz w:val="20"/>
                <w:szCs w:val="22"/>
              </w:rPr>
            </w:pPr>
            <w:r>
              <w:rPr>
                <w:rFonts w:cs="Arial"/>
                <w:b/>
                <w:color w:val="000000"/>
                <w:sz w:val="20"/>
                <w:szCs w:val="22"/>
              </w:rPr>
              <w:t>Количество</w:t>
            </w:r>
          </w:p>
        </w:tc>
        <w:tc>
          <w:tcPr>
            <w:tcW w:w="1002" w:type="dxa"/>
            <w:vAlign w:val="center"/>
          </w:tcPr>
          <w:p w:rsidR="00412E21" w:rsidRPr="003671A3" w:rsidRDefault="00412E21" w:rsidP="00D26104">
            <w:pPr>
              <w:jc w:val="center"/>
              <w:rPr>
                <w:rFonts w:cs="Arial"/>
                <w:b/>
                <w:color w:val="000000"/>
                <w:sz w:val="20"/>
                <w:szCs w:val="22"/>
              </w:rPr>
            </w:pPr>
            <w:r w:rsidRPr="003671A3">
              <w:rPr>
                <w:rFonts w:cs="Arial"/>
                <w:b/>
                <w:color w:val="000000"/>
                <w:sz w:val="20"/>
                <w:szCs w:val="22"/>
              </w:rPr>
              <w:t>Ед. изм.</w:t>
            </w:r>
          </w:p>
        </w:tc>
        <w:tc>
          <w:tcPr>
            <w:tcW w:w="2632" w:type="dxa"/>
          </w:tcPr>
          <w:p w:rsidR="00412E21" w:rsidRDefault="00412E21" w:rsidP="00D26104">
            <w:pPr>
              <w:jc w:val="center"/>
              <w:rPr>
                <w:rFonts w:cs="Arial"/>
                <w:b/>
                <w:color w:val="000000"/>
                <w:sz w:val="20"/>
                <w:szCs w:val="22"/>
              </w:rPr>
            </w:pPr>
            <w:r w:rsidRPr="00920D4D">
              <w:rPr>
                <w:rFonts w:cs="Arial"/>
                <w:b/>
                <w:color w:val="000000"/>
                <w:sz w:val="20"/>
                <w:szCs w:val="22"/>
              </w:rPr>
              <w:t>Наименование страны происхождения поставляемого товара</w:t>
            </w:r>
          </w:p>
        </w:tc>
        <w:tc>
          <w:tcPr>
            <w:tcW w:w="2632" w:type="dxa"/>
            <w:vAlign w:val="center"/>
          </w:tcPr>
          <w:p w:rsidR="00412E21" w:rsidRPr="003671A3" w:rsidRDefault="00412E21" w:rsidP="00D26104">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412E21" w:rsidRPr="003671A3" w:rsidTr="00D26104">
        <w:trPr>
          <w:trHeight w:val="257"/>
        </w:trPr>
        <w:tc>
          <w:tcPr>
            <w:tcW w:w="2802" w:type="dxa"/>
            <w:shd w:val="clear" w:color="auto" w:fill="auto"/>
          </w:tcPr>
          <w:p w:rsidR="00412E21" w:rsidRPr="003671A3" w:rsidRDefault="00412E21" w:rsidP="00D26104">
            <w:pPr>
              <w:jc w:val="center"/>
              <w:rPr>
                <w:rFonts w:cs="Arial"/>
                <w:color w:val="000000"/>
                <w:sz w:val="20"/>
                <w:szCs w:val="22"/>
              </w:rPr>
            </w:pPr>
            <w:r w:rsidRPr="003671A3">
              <w:rPr>
                <w:rFonts w:cs="Arial"/>
                <w:color w:val="000000"/>
                <w:sz w:val="20"/>
                <w:szCs w:val="22"/>
              </w:rPr>
              <w:t>1</w:t>
            </w:r>
          </w:p>
        </w:tc>
        <w:tc>
          <w:tcPr>
            <w:tcW w:w="1135" w:type="dxa"/>
          </w:tcPr>
          <w:p w:rsidR="00412E21" w:rsidRPr="003671A3" w:rsidRDefault="00412E21" w:rsidP="00D26104">
            <w:pPr>
              <w:jc w:val="center"/>
              <w:rPr>
                <w:rFonts w:cs="Arial"/>
                <w:color w:val="000000"/>
                <w:sz w:val="20"/>
                <w:szCs w:val="22"/>
              </w:rPr>
            </w:pPr>
            <w:r w:rsidRPr="003671A3">
              <w:rPr>
                <w:rFonts w:cs="Arial"/>
                <w:color w:val="000000"/>
                <w:sz w:val="20"/>
                <w:szCs w:val="22"/>
              </w:rPr>
              <w:t>2</w:t>
            </w:r>
          </w:p>
        </w:tc>
        <w:tc>
          <w:tcPr>
            <w:tcW w:w="1002" w:type="dxa"/>
          </w:tcPr>
          <w:p w:rsidR="00412E21" w:rsidRPr="00740D00" w:rsidRDefault="00412E21" w:rsidP="00D26104">
            <w:pPr>
              <w:jc w:val="center"/>
              <w:rPr>
                <w:rFonts w:cs="Arial"/>
                <w:color w:val="000000"/>
                <w:sz w:val="20"/>
                <w:szCs w:val="22"/>
                <w:lang w:val="en-US"/>
              </w:rPr>
            </w:pPr>
            <w:r>
              <w:rPr>
                <w:rFonts w:cs="Arial"/>
                <w:color w:val="000000"/>
                <w:sz w:val="20"/>
                <w:szCs w:val="22"/>
                <w:lang w:val="en-US"/>
              </w:rPr>
              <w:t>3</w:t>
            </w:r>
          </w:p>
        </w:tc>
        <w:tc>
          <w:tcPr>
            <w:tcW w:w="2632" w:type="dxa"/>
          </w:tcPr>
          <w:p w:rsidR="00412E21" w:rsidRPr="003671A3" w:rsidRDefault="00412E21" w:rsidP="00D26104">
            <w:pPr>
              <w:jc w:val="center"/>
              <w:rPr>
                <w:rFonts w:cs="Arial"/>
                <w:color w:val="000000"/>
                <w:sz w:val="20"/>
                <w:szCs w:val="22"/>
              </w:rPr>
            </w:pPr>
            <w:r>
              <w:rPr>
                <w:rFonts w:cs="Arial"/>
                <w:color w:val="000000"/>
                <w:sz w:val="20"/>
                <w:szCs w:val="22"/>
              </w:rPr>
              <w:t>4</w:t>
            </w:r>
          </w:p>
        </w:tc>
        <w:tc>
          <w:tcPr>
            <w:tcW w:w="2632" w:type="dxa"/>
          </w:tcPr>
          <w:p w:rsidR="00412E21" w:rsidRPr="003671A3" w:rsidRDefault="00412E21" w:rsidP="00D26104">
            <w:pPr>
              <w:jc w:val="center"/>
              <w:rPr>
                <w:rFonts w:cs="Arial"/>
                <w:color w:val="000000"/>
                <w:sz w:val="20"/>
                <w:szCs w:val="22"/>
              </w:rPr>
            </w:pPr>
            <w:r>
              <w:rPr>
                <w:rFonts w:cs="Arial"/>
                <w:color w:val="000000"/>
                <w:sz w:val="20"/>
                <w:szCs w:val="22"/>
              </w:rPr>
              <w:t>5</w:t>
            </w:r>
          </w:p>
        </w:tc>
      </w:tr>
      <w:tr w:rsidR="00412E21" w:rsidRPr="003671A3" w:rsidTr="00D26104">
        <w:trPr>
          <w:trHeight w:val="618"/>
        </w:trPr>
        <w:tc>
          <w:tcPr>
            <w:tcW w:w="2802" w:type="dxa"/>
            <w:tcBorders>
              <w:top w:val="single" w:sz="4" w:space="0" w:color="auto"/>
              <w:left w:val="single" w:sz="4" w:space="0" w:color="auto"/>
              <w:bottom w:val="single" w:sz="4" w:space="0" w:color="auto"/>
              <w:right w:val="nil"/>
            </w:tcBorders>
            <w:shd w:val="clear" w:color="000000" w:fill="FFFFFF"/>
            <w:vAlign w:val="center"/>
          </w:tcPr>
          <w:p w:rsidR="00412E21" w:rsidRPr="00F35C52" w:rsidRDefault="00412E21" w:rsidP="00412E21">
            <w:pPr>
              <w:ind w:right="-108"/>
              <w:rPr>
                <w:color w:val="000000"/>
                <w:sz w:val="20"/>
              </w:rPr>
            </w:pPr>
            <w:r>
              <w:rPr>
                <w:rFonts w:eastAsia="Calibri"/>
                <w:sz w:val="22"/>
                <w:szCs w:val="22"/>
                <w:lang w:eastAsia="en-US"/>
              </w:rPr>
              <w:t xml:space="preserve">Автомобиль </w:t>
            </w:r>
            <w:proofErr w:type="gramStart"/>
            <w:r w:rsidRPr="00412E21">
              <w:rPr>
                <w:rFonts w:eastAsia="Calibri"/>
                <w:sz w:val="22"/>
                <w:szCs w:val="22"/>
                <w:lang w:eastAsia="en-US"/>
              </w:rPr>
              <w:t>грузопассажирск</w:t>
            </w:r>
            <w:r>
              <w:rPr>
                <w:rFonts w:eastAsia="Calibri"/>
                <w:sz w:val="22"/>
                <w:szCs w:val="22"/>
                <w:lang w:eastAsia="en-US"/>
              </w:rPr>
              <w:t>ий</w:t>
            </w:r>
            <w:r w:rsidRPr="00412E21">
              <w:rPr>
                <w:rFonts w:eastAsia="Calibri"/>
                <w:sz w:val="22"/>
                <w:szCs w:val="22"/>
                <w:lang w:eastAsia="en-US"/>
              </w:rPr>
              <w:t xml:space="preserve"> </w:t>
            </w:r>
            <w:r w:rsidRPr="00425E2A">
              <w:rPr>
                <w:rFonts w:eastAsia="Calibri"/>
                <w:sz w:val="22"/>
                <w:szCs w:val="22"/>
                <w:lang w:eastAsia="en-US"/>
              </w:rPr>
              <w:t xml:space="preserve"> </w:t>
            </w:r>
            <w:r>
              <w:rPr>
                <w:rFonts w:eastAsia="Calibri"/>
                <w:sz w:val="22"/>
                <w:szCs w:val="22"/>
                <w:highlight w:val="yellow"/>
                <w:lang w:eastAsia="en-US"/>
              </w:rPr>
              <w:t>_</w:t>
            </w:r>
            <w:proofErr w:type="gramEnd"/>
            <w:r>
              <w:rPr>
                <w:rFonts w:eastAsia="Calibri"/>
                <w:sz w:val="22"/>
                <w:szCs w:val="22"/>
                <w:highlight w:val="yellow"/>
                <w:lang w:eastAsia="en-US"/>
              </w:rPr>
              <w:t>____________________</w:t>
            </w:r>
          </w:p>
        </w:tc>
        <w:tc>
          <w:tcPr>
            <w:tcW w:w="1135" w:type="dxa"/>
            <w:tcBorders>
              <w:top w:val="nil"/>
              <w:left w:val="single" w:sz="4" w:space="0" w:color="auto"/>
              <w:bottom w:val="single" w:sz="4" w:space="0" w:color="auto"/>
              <w:right w:val="single" w:sz="4" w:space="0" w:color="auto"/>
            </w:tcBorders>
            <w:shd w:val="clear" w:color="000000" w:fill="FFFFFF"/>
            <w:vAlign w:val="center"/>
          </w:tcPr>
          <w:p w:rsidR="00412E21" w:rsidRPr="00990AA9" w:rsidRDefault="00412E21" w:rsidP="00D26104">
            <w:pPr>
              <w:jc w:val="center"/>
              <w:rPr>
                <w:color w:val="000000"/>
                <w:sz w:val="20"/>
                <w:szCs w:val="20"/>
              </w:rPr>
            </w:pPr>
            <w:r>
              <w:rPr>
                <w:color w:val="000000"/>
                <w:sz w:val="20"/>
                <w:szCs w:val="20"/>
              </w:rPr>
              <w:t>1</w:t>
            </w:r>
          </w:p>
        </w:tc>
        <w:tc>
          <w:tcPr>
            <w:tcW w:w="1002" w:type="dxa"/>
            <w:vAlign w:val="center"/>
          </w:tcPr>
          <w:p w:rsidR="00412E21" w:rsidRPr="00FB3B1B" w:rsidRDefault="00412E21" w:rsidP="00D26104">
            <w:pPr>
              <w:jc w:val="center"/>
              <w:rPr>
                <w:color w:val="000000"/>
                <w:sz w:val="20"/>
                <w:szCs w:val="20"/>
              </w:rPr>
            </w:pPr>
            <w:r>
              <w:rPr>
                <w:color w:val="000000"/>
                <w:sz w:val="20"/>
                <w:szCs w:val="20"/>
              </w:rPr>
              <w:t>единица</w:t>
            </w:r>
          </w:p>
        </w:tc>
        <w:tc>
          <w:tcPr>
            <w:tcW w:w="2632" w:type="dxa"/>
            <w:shd w:val="clear" w:color="000000" w:fill="FFFFFF"/>
          </w:tcPr>
          <w:p w:rsidR="00412E21" w:rsidRPr="00990AA9" w:rsidRDefault="00412E21" w:rsidP="00D26104">
            <w:pPr>
              <w:jc w:val="center"/>
              <w:rPr>
                <w:color w:val="000000"/>
                <w:sz w:val="20"/>
                <w:szCs w:val="20"/>
              </w:rPr>
            </w:pPr>
          </w:p>
        </w:tc>
        <w:tc>
          <w:tcPr>
            <w:tcW w:w="2632" w:type="dxa"/>
            <w:tcBorders>
              <w:top w:val="nil"/>
              <w:left w:val="single" w:sz="4" w:space="0" w:color="auto"/>
              <w:bottom w:val="single" w:sz="4" w:space="0" w:color="auto"/>
              <w:right w:val="single" w:sz="4" w:space="0" w:color="auto"/>
            </w:tcBorders>
            <w:shd w:val="clear" w:color="000000" w:fill="FFFFFF"/>
            <w:vAlign w:val="center"/>
          </w:tcPr>
          <w:p w:rsidR="00412E21" w:rsidRPr="00990AA9" w:rsidRDefault="00412E21" w:rsidP="00D26104">
            <w:pPr>
              <w:jc w:val="center"/>
              <w:rPr>
                <w:color w:val="000000"/>
                <w:sz w:val="20"/>
                <w:szCs w:val="20"/>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0B5741" w:rsidRDefault="008018B4" w:rsidP="00C807DE">
      <w:pPr>
        <w:rPr>
          <w:rFonts w:eastAsia="MS Mincho"/>
          <w:bCs/>
          <w:kern w:val="32"/>
          <w:sz w:val="20"/>
          <w:szCs w:val="20"/>
          <w:lang w:eastAsia="x-none"/>
        </w:rPr>
      </w:pPr>
      <w:r w:rsidRPr="00C807DE">
        <w:rPr>
          <w:rFonts w:eastAsia="MS Mincho"/>
          <w:bCs/>
          <w:kern w:val="32"/>
          <w:sz w:val="20"/>
          <w:szCs w:val="20"/>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C32D4" w:rsidRDefault="00BC32D4" w:rsidP="00C807DE">
      <w:pPr>
        <w:rPr>
          <w:rFonts w:eastAsia="MS Mincho"/>
          <w:bCs/>
          <w:kern w:val="32"/>
          <w:sz w:val="20"/>
          <w:szCs w:val="20"/>
          <w:lang w:eastAsia="x-none"/>
        </w:rPr>
      </w:pPr>
    </w:p>
    <w:p w:rsidR="00BC32D4" w:rsidRDefault="00BC32D4" w:rsidP="00C807DE">
      <w:pPr>
        <w:rPr>
          <w:rFonts w:eastAsia="MS Mincho"/>
          <w:bCs/>
          <w:kern w:val="32"/>
          <w:sz w:val="20"/>
          <w:szCs w:val="20"/>
          <w:lang w:eastAsia="x-none"/>
        </w:rPr>
      </w:pPr>
    </w:p>
    <w:p w:rsidR="00FC3437" w:rsidRDefault="00FC3437" w:rsidP="00C807DE">
      <w:pPr>
        <w:rPr>
          <w:rFonts w:eastAsia="MS Mincho"/>
          <w:bCs/>
          <w:kern w:val="32"/>
          <w:sz w:val="20"/>
          <w:szCs w:val="20"/>
          <w:lang w:eastAsia="x-none"/>
        </w:rPr>
      </w:pPr>
    </w:p>
    <w:p w:rsidR="00FC3437" w:rsidRDefault="00FC3437" w:rsidP="00C807DE">
      <w:pPr>
        <w:rPr>
          <w:rFonts w:eastAsia="MS Mincho"/>
          <w:bCs/>
          <w:kern w:val="32"/>
          <w:sz w:val="20"/>
          <w:szCs w:val="20"/>
          <w:lang w:eastAsia="x-none"/>
        </w:rPr>
      </w:pPr>
    </w:p>
    <w:p w:rsidR="00FC3437" w:rsidRDefault="00FC3437" w:rsidP="00C807DE">
      <w:pPr>
        <w:rPr>
          <w:rFonts w:eastAsia="MS Mincho"/>
          <w:bCs/>
          <w:kern w:val="32"/>
          <w:sz w:val="20"/>
          <w:szCs w:val="20"/>
          <w:lang w:eastAsia="x-none"/>
        </w:rPr>
      </w:pPr>
    </w:p>
    <w:p w:rsidR="00FC3437" w:rsidRDefault="00FC3437" w:rsidP="00C807DE">
      <w:pPr>
        <w:rPr>
          <w:rFonts w:eastAsia="MS Mincho"/>
          <w:bCs/>
          <w:kern w:val="32"/>
          <w:sz w:val="20"/>
          <w:szCs w:val="20"/>
          <w:lang w:eastAsia="x-none"/>
        </w:rPr>
      </w:pPr>
    </w:p>
    <w:p w:rsidR="00FC3437" w:rsidRDefault="00FC3437" w:rsidP="00C807DE">
      <w:pPr>
        <w:rPr>
          <w:rFonts w:eastAsia="MS Mincho"/>
          <w:bCs/>
          <w:kern w:val="32"/>
          <w:sz w:val="20"/>
          <w:szCs w:val="20"/>
          <w:lang w:eastAsia="x-none"/>
        </w:rPr>
      </w:pPr>
    </w:p>
    <w:p w:rsidR="00FC3437" w:rsidRDefault="00FC3437" w:rsidP="00C807DE">
      <w:pPr>
        <w:rPr>
          <w:rFonts w:eastAsia="MS Mincho"/>
          <w:bCs/>
          <w:kern w:val="32"/>
          <w:sz w:val="20"/>
          <w:szCs w:val="20"/>
          <w:lang w:eastAsia="x-none"/>
        </w:rPr>
      </w:pPr>
    </w:p>
    <w:p w:rsidR="00FC3437" w:rsidRDefault="00FC3437" w:rsidP="00C807DE">
      <w:pPr>
        <w:rPr>
          <w:rFonts w:eastAsia="MS Mincho"/>
          <w:bCs/>
          <w:kern w:val="32"/>
          <w:sz w:val="20"/>
          <w:szCs w:val="20"/>
          <w:lang w:eastAsia="x-none"/>
        </w:rPr>
      </w:pPr>
    </w:p>
    <w:p w:rsidR="00FC3437" w:rsidRDefault="00FC3437" w:rsidP="00C807DE">
      <w:pPr>
        <w:rPr>
          <w:rFonts w:eastAsia="MS Mincho"/>
          <w:bCs/>
          <w:kern w:val="32"/>
          <w:sz w:val="20"/>
          <w:szCs w:val="20"/>
          <w:lang w:eastAsia="x-none"/>
        </w:rPr>
      </w:pPr>
    </w:p>
    <w:p w:rsidR="00FC3437" w:rsidRDefault="00FC3437" w:rsidP="00C807DE">
      <w:pPr>
        <w:rPr>
          <w:rFonts w:eastAsia="MS Mincho"/>
          <w:bCs/>
          <w:kern w:val="32"/>
          <w:sz w:val="20"/>
          <w:szCs w:val="20"/>
          <w:lang w:eastAsia="x-none"/>
        </w:rPr>
      </w:pPr>
    </w:p>
    <w:p w:rsidR="00BC32D4" w:rsidRPr="00C807DE" w:rsidRDefault="00BC32D4" w:rsidP="00C807DE">
      <w:pPr>
        <w:rPr>
          <w:rFonts w:eastAsia="MS Mincho"/>
          <w:bCs/>
          <w:kern w:val="32"/>
          <w:sz w:val="20"/>
          <w:szCs w:val="20"/>
          <w:lang w:eastAsia="x-none"/>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42638941"/>
      <w:bookmarkEnd w:id="244"/>
      <w:r w:rsidRPr="00733E33">
        <w:rPr>
          <w:rFonts w:ascii="Times New Roman" w:eastAsia="MS Mincho" w:hAnsi="Times New Roman"/>
          <w:color w:val="17365D"/>
          <w:kern w:val="32"/>
          <w:szCs w:val="24"/>
          <w:lang w:val="x-none" w:eastAsia="x-none"/>
        </w:rPr>
        <w:lastRenderedPageBreak/>
        <w:t xml:space="preserve">РАЗДЕЛ IV. </w:t>
      </w:r>
      <w:bookmarkEnd w:id="243"/>
      <w:r>
        <w:rPr>
          <w:rFonts w:ascii="Times New Roman" w:eastAsia="MS Mincho" w:hAnsi="Times New Roman"/>
          <w:color w:val="17365D"/>
          <w:kern w:val="32"/>
          <w:szCs w:val="24"/>
          <w:lang w:eastAsia="x-none"/>
        </w:rPr>
        <w:t>ТЕХНИЧЕСКОЕ ЗАДАНИЕ</w:t>
      </w:r>
      <w:bookmarkEnd w:id="245"/>
      <w:bookmarkEnd w:id="246"/>
    </w:p>
    <w:p w:rsidR="00BC32D4" w:rsidRPr="00BC32D4" w:rsidRDefault="00BC32D4" w:rsidP="00BC32D4">
      <w:pPr>
        <w:widowControl w:val="0"/>
        <w:suppressAutoHyphens/>
        <w:autoSpaceDE w:val="0"/>
        <w:spacing w:after="60" w:line="100" w:lineRule="atLeast"/>
        <w:jc w:val="center"/>
        <w:rPr>
          <w:b/>
          <w:lang w:eastAsia="ar-SA"/>
        </w:rPr>
      </w:pPr>
      <w:bookmarkStart w:id="247" w:name="_РАЗДЕЛ_V._ПРОЕКТ"/>
      <w:bookmarkEnd w:id="247"/>
      <w:r w:rsidRPr="00BC32D4">
        <w:rPr>
          <w:b/>
          <w:lang w:eastAsia="ar-SA"/>
        </w:rPr>
        <w:t>ТЕХНИЧЕСКОЕ ЗАДАНИЕ</w:t>
      </w:r>
    </w:p>
    <w:p w:rsidR="009E4EBF" w:rsidRPr="009E4EBF" w:rsidRDefault="009E4EBF" w:rsidP="009E4EBF">
      <w:pPr>
        <w:widowControl w:val="0"/>
        <w:suppressAutoHyphens/>
        <w:autoSpaceDE w:val="0"/>
        <w:jc w:val="center"/>
        <w:rPr>
          <w:b/>
          <w:lang w:eastAsia="ar-SA"/>
        </w:rPr>
      </w:pPr>
      <w:r w:rsidRPr="009E4EBF">
        <w:rPr>
          <w:b/>
          <w:lang w:eastAsia="ar-SA"/>
        </w:rPr>
        <w:t xml:space="preserve">на поставку автомобиля грузопассажирского </w:t>
      </w:r>
    </w:p>
    <w:p w:rsidR="00BC32D4" w:rsidRPr="00BC32D4" w:rsidRDefault="003A32EA" w:rsidP="009E4EBF">
      <w:pPr>
        <w:widowControl w:val="0"/>
        <w:suppressAutoHyphens/>
        <w:autoSpaceDE w:val="0"/>
        <w:jc w:val="center"/>
        <w:rPr>
          <w:b/>
          <w:lang w:eastAsia="ar-SA"/>
        </w:rPr>
      </w:pPr>
      <w:r>
        <w:rPr>
          <w:b/>
          <w:lang w:eastAsia="ar-SA"/>
        </w:rPr>
        <w:t>для нужд МУП «Горэлектросеть»</w:t>
      </w:r>
    </w:p>
    <w:p w:rsidR="00BC32D4" w:rsidRPr="00BC32D4" w:rsidRDefault="00BC32D4" w:rsidP="00BC32D4">
      <w:pPr>
        <w:widowControl w:val="0"/>
        <w:suppressAutoHyphens/>
        <w:autoSpaceDE w:val="0"/>
        <w:jc w:val="center"/>
        <w:rPr>
          <w:sz w:val="20"/>
          <w:szCs w:val="20"/>
          <w:lang w:eastAsia="ar-SA"/>
        </w:rPr>
      </w:pPr>
      <w:r w:rsidRPr="00BC32D4">
        <w:rPr>
          <w:sz w:val="20"/>
          <w:szCs w:val="20"/>
          <w:lang w:eastAsia="ar-SA"/>
        </w:rPr>
        <w:t xml:space="preserve">                                                     </w:t>
      </w:r>
    </w:p>
    <w:tbl>
      <w:tblPr>
        <w:tblpPr w:leftFromText="180" w:rightFromText="180" w:vertAnchor="text" w:horzAnchor="margin" w:tblpXSpec="center" w:tblpY="-3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7"/>
        <w:gridCol w:w="3173"/>
        <w:gridCol w:w="2353"/>
      </w:tblGrid>
      <w:tr w:rsidR="009E4EBF" w:rsidRPr="00425E2A" w:rsidTr="0038290C">
        <w:trPr>
          <w:trHeight w:val="459"/>
        </w:trPr>
        <w:tc>
          <w:tcPr>
            <w:tcW w:w="4647" w:type="dxa"/>
            <w:vAlign w:val="center"/>
          </w:tcPr>
          <w:p w:rsidR="009E4EBF" w:rsidRPr="00425E2A" w:rsidRDefault="009E4EBF" w:rsidP="00D26104">
            <w:pPr>
              <w:jc w:val="center"/>
              <w:rPr>
                <w:rFonts w:eastAsia="Calibri"/>
                <w:b/>
                <w:sz w:val="20"/>
                <w:szCs w:val="20"/>
                <w:lang w:eastAsia="en-US"/>
              </w:rPr>
            </w:pPr>
            <w:r w:rsidRPr="00425E2A">
              <w:rPr>
                <w:rFonts w:eastAsia="Calibri"/>
                <w:b/>
                <w:sz w:val="22"/>
                <w:szCs w:val="22"/>
                <w:lang w:eastAsia="en-US"/>
              </w:rPr>
              <w:t>Код по ОКПД 2</w:t>
            </w:r>
          </w:p>
        </w:tc>
        <w:tc>
          <w:tcPr>
            <w:tcW w:w="3173" w:type="dxa"/>
            <w:vAlign w:val="center"/>
          </w:tcPr>
          <w:p w:rsidR="009E4EBF" w:rsidRPr="00425E2A" w:rsidRDefault="009E4EBF" w:rsidP="00D26104">
            <w:pPr>
              <w:jc w:val="center"/>
              <w:rPr>
                <w:rFonts w:eastAsia="Calibri"/>
                <w:b/>
                <w:sz w:val="20"/>
                <w:szCs w:val="20"/>
                <w:lang w:eastAsia="en-US"/>
              </w:rPr>
            </w:pPr>
            <w:r w:rsidRPr="00425E2A">
              <w:rPr>
                <w:rFonts w:eastAsia="Calibri"/>
                <w:b/>
                <w:sz w:val="20"/>
                <w:szCs w:val="20"/>
                <w:lang w:eastAsia="en-US"/>
              </w:rPr>
              <w:t>Наименование Товара</w:t>
            </w:r>
          </w:p>
        </w:tc>
        <w:tc>
          <w:tcPr>
            <w:tcW w:w="2353" w:type="dxa"/>
            <w:vAlign w:val="center"/>
          </w:tcPr>
          <w:p w:rsidR="009E4EBF" w:rsidRPr="00425E2A" w:rsidRDefault="009E4EBF" w:rsidP="00D26104">
            <w:pPr>
              <w:jc w:val="center"/>
              <w:rPr>
                <w:rFonts w:eastAsia="Calibri"/>
                <w:b/>
                <w:sz w:val="20"/>
                <w:szCs w:val="20"/>
                <w:lang w:eastAsia="en-US"/>
              </w:rPr>
            </w:pPr>
            <w:r w:rsidRPr="00425E2A">
              <w:rPr>
                <w:rFonts w:eastAsia="Calibri"/>
                <w:b/>
                <w:sz w:val="20"/>
                <w:szCs w:val="20"/>
                <w:lang w:eastAsia="en-US"/>
              </w:rPr>
              <w:t>Количество, единиц</w:t>
            </w:r>
          </w:p>
        </w:tc>
      </w:tr>
      <w:tr w:rsidR="009E4EBF" w:rsidRPr="00425E2A" w:rsidTr="0038290C">
        <w:trPr>
          <w:trHeight w:val="459"/>
        </w:trPr>
        <w:tc>
          <w:tcPr>
            <w:tcW w:w="4647" w:type="dxa"/>
            <w:vAlign w:val="center"/>
          </w:tcPr>
          <w:p w:rsidR="009E4EBF" w:rsidRPr="00425E2A" w:rsidRDefault="003576CD" w:rsidP="00D26104">
            <w:pPr>
              <w:rPr>
                <w:rFonts w:eastAsia="Calibri"/>
                <w:sz w:val="22"/>
                <w:szCs w:val="22"/>
                <w:lang w:eastAsia="en-US"/>
              </w:rPr>
            </w:pPr>
            <w:r w:rsidRPr="003576CD">
              <w:rPr>
                <w:rFonts w:eastAsia="Calibri"/>
                <w:sz w:val="22"/>
                <w:szCs w:val="22"/>
                <w:lang w:eastAsia="en-US"/>
              </w:rPr>
              <w:t xml:space="preserve">29.10.23.000: Средства транспортные с поршневым двигателем внутреннего сгорания с воспламенением от сжатия (дизелем или </w:t>
            </w:r>
            <w:proofErr w:type="spellStart"/>
            <w:r w:rsidRPr="003576CD">
              <w:rPr>
                <w:rFonts w:eastAsia="Calibri"/>
                <w:sz w:val="22"/>
                <w:szCs w:val="22"/>
                <w:lang w:eastAsia="en-US"/>
              </w:rPr>
              <w:t>полудизелем</w:t>
            </w:r>
            <w:proofErr w:type="spellEnd"/>
            <w:r w:rsidRPr="003576CD">
              <w:rPr>
                <w:rFonts w:eastAsia="Calibri"/>
                <w:sz w:val="22"/>
                <w:szCs w:val="22"/>
                <w:lang w:eastAsia="en-US"/>
              </w:rPr>
              <w:t>), новые</w:t>
            </w:r>
          </w:p>
        </w:tc>
        <w:tc>
          <w:tcPr>
            <w:tcW w:w="3173" w:type="dxa"/>
            <w:vAlign w:val="center"/>
          </w:tcPr>
          <w:p w:rsidR="009E4EBF" w:rsidRPr="00425E2A" w:rsidRDefault="009E4EBF" w:rsidP="009E4EBF">
            <w:pPr>
              <w:jc w:val="center"/>
              <w:rPr>
                <w:rFonts w:eastAsia="Calibri"/>
                <w:sz w:val="22"/>
                <w:szCs w:val="22"/>
                <w:lang w:eastAsia="en-US"/>
              </w:rPr>
            </w:pPr>
            <w:r>
              <w:rPr>
                <w:rFonts w:eastAsia="Calibri"/>
                <w:sz w:val="22"/>
                <w:szCs w:val="22"/>
                <w:lang w:eastAsia="en-US"/>
              </w:rPr>
              <w:t xml:space="preserve">Автомобиль </w:t>
            </w:r>
            <w:r w:rsidRPr="009E4EBF">
              <w:rPr>
                <w:rFonts w:eastAsia="Calibri"/>
                <w:sz w:val="22"/>
                <w:szCs w:val="22"/>
                <w:lang w:eastAsia="en-US"/>
              </w:rPr>
              <w:t>грузопассажирск</w:t>
            </w:r>
            <w:r>
              <w:rPr>
                <w:rFonts w:eastAsia="Calibri"/>
                <w:sz w:val="22"/>
                <w:szCs w:val="22"/>
                <w:lang w:eastAsia="en-US"/>
              </w:rPr>
              <w:t>ий</w:t>
            </w:r>
            <w:r w:rsidRPr="009E4EBF">
              <w:rPr>
                <w:rFonts w:eastAsia="Calibri"/>
                <w:sz w:val="22"/>
                <w:szCs w:val="22"/>
                <w:lang w:eastAsia="en-US"/>
              </w:rPr>
              <w:t xml:space="preserve"> </w:t>
            </w:r>
            <w:r>
              <w:rPr>
                <w:rFonts w:eastAsia="Calibri"/>
                <w:sz w:val="22"/>
                <w:szCs w:val="22"/>
                <w:highlight w:val="yellow"/>
                <w:lang w:eastAsia="en-US"/>
              </w:rPr>
              <w:t>_________________________</w:t>
            </w:r>
          </w:p>
        </w:tc>
        <w:tc>
          <w:tcPr>
            <w:tcW w:w="2353" w:type="dxa"/>
            <w:vAlign w:val="center"/>
          </w:tcPr>
          <w:p w:rsidR="009E4EBF" w:rsidRPr="00425E2A" w:rsidRDefault="009E4EBF" w:rsidP="00D26104">
            <w:pPr>
              <w:jc w:val="center"/>
              <w:rPr>
                <w:rFonts w:eastAsia="Calibri"/>
                <w:sz w:val="22"/>
                <w:szCs w:val="22"/>
                <w:lang w:eastAsia="en-US"/>
              </w:rPr>
            </w:pPr>
            <w:r w:rsidRPr="00425E2A">
              <w:rPr>
                <w:rFonts w:eastAsia="Calibri"/>
                <w:sz w:val="22"/>
                <w:szCs w:val="22"/>
                <w:lang w:eastAsia="en-US"/>
              </w:rPr>
              <w:t>1 (одна)</w:t>
            </w:r>
          </w:p>
        </w:tc>
      </w:tr>
    </w:tbl>
    <w:p w:rsidR="005721C2" w:rsidRDefault="005721C2" w:rsidP="005721C2">
      <w:pPr>
        <w:jc w:val="center"/>
        <w:rPr>
          <w:b/>
        </w:rPr>
      </w:pPr>
    </w:p>
    <w:p w:rsidR="00EB48C1" w:rsidRPr="00621F57" w:rsidRDefault="005721C2" w:rsidP="00FC3437">
      <w:pPr>
        <w:pStyle w:val="a5"/>
        <w:numPr>
          <w:ilvl w:val="0"/>
          <w:numId w:val="11"/>
        </w:numPr>
        <w:jc w:val="center"/>
        <w:rPr>
          <w:b/>
        </w:rPr>
      </w:pPr>
      <w:r w:rsidRPr="00621F57">
        <w:rPr>
          <w:b/>
        </w:rPr>
        <w:t>Технические характеристики Товара:</w:t>
      </w:r>
    </w:p>
    <w:p w:rsidR="005721C2" w:rsidRPr="005721C2" w:rsidRDefault="005721C2" w:rsidP="005721C2">
      <w:pPr>
        <w:jc w:val="center"/>
        <w:rPr>
          <w:b/>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2"/>
        <w:gridCol w:w="2880"/>
        <w:gridCol w:w="4182"/>
      </w:tblGrid>
      <w:tr w:rsidR="005721C2" w:rsidRPr="00425E2A" w:rsidTr="005721C2">
        <w:trPr>
          <w:trHeight w:val="906"/>
        </w:trPr>
        <w:tc>
          <w:tcPr>
            <w:tcW w:w="3002" w:type="dxa"/>
            <w:tcBorders>
              <w:top w:val="single" w:sz="4" w:space="0" w:color="auto"/>
              <w:left w:val="single" w:sz="4" w:space="0" w:color="auto"/>
              <w:bottom w:val="single" w:sz="4" w:space="0" w:color="auto"/>
              <w:right w:val="single" w:sz="4" w:space="0" w:color="auto"/>
            </w:tcBorders>
            <w:vAlign w:val="center"/>
          </w:tcPr>
          <w:p w:rsidR="005721C2" w:rsidRPr="00425E2A" w:rsidRDefault="005721C2" w:rsidP="00D26104">
            <w:pPr>
              <w:jc w:val="center"/>
              <w:rPr>
                <w:rFonts w:eastAsia="Calibri"/>
                <w:b/>
                <w:sz w:val="20"/>
                <w:szCs w:val="20"/>
                <w:lang w:eastAsia="en-US"/>
              </w:rPr>
            </w:pPr>
            <w:r w:rsidRPr="00425E2A">
              <w:rPr>
                <w:rFonts w:eastAsia="Calibri"/>
                <w:b/>
                <w:sz w:val="20"/>
                <w:szCs w:val="20"/>
                <w:lang w:eastAsia="en-US"/>
              </w:rPr>
              <w:t>Наименование показателей</w:t>
            </w:r>
          </w:p>
        </w:tc>
        <w:tc>
          <w:tcPr>
            <w:tcW w:w="2880" w:type="dxa"/>
            <w:tcBorders>
              <w:top w:val="single" w:sz="4" w:space="0" w:color="auto"/>
              <w:left w:val="single" w:sz="4" w:space="0" w:color="auto"/>
              <w:bottom w:val="single" w:sz="4" w:space="0" w:color="auto"/>
              <w:right w:val="single" w:sz="4" w:space="0" w:color="auto"/>
            </w:tcBorders>
            <w:vAlign w:val="center"/>
          </w:tcPr>
          <w:p w:rsidR="005721C2" w:rsidRPr="00425E2A" w:rsidRDefault="005721C2" w:rsidP="00D26104">
            <w:pPr>
              <w:jc w:val="center"/>
              <w:rPr>
                <w:rFonts w:eastAsia="Calibri"/>
                <w:b/>
                <w:sz w:val="20"/>
                <w:szCs w:val="20"/>
                <w:lang w:eastAsia="en-US"/>
              </w:rPr>
            </w:pPr>
            <w:r w:rsidRPr="00425E2A">
              <w:rPr>
                <w:rFonts w:eastAsia="Calibri"/>
                <w:b/>
                <w:sz w:val="20"/>
                <w:szCs w:val="20"/>
                <w:lang w:eastAsia="en-US"/>
              </w:rPr>
              <w:t>Установленные Заказчиком требования к техническим характеристикам Товара</w:t>
            </w:r>
          </w:p>
        </w:tc>
        <w:tc>
          <w:tcPr>
            <w:tcW w:w="4182" w:type="dxa"/>
            <w:tcBorders>
              <w:top w:val="single" w:sz="4" w:space="0" w:color="auto"/>
              <w:left w:val="single" w:sz="4" w:space="0" w:color="auto"/>
              <w:bottom w:val="single" w:sz="4" w:space="0" w:color="auto"/>
              <w:right w:val="single" w:sz="4" w:space="0" w:color="auto"/>
            </w:tcBorders>
            <w:vAlign w:val="center"/>
          </w:tcPr>
          <w:p w:rsidR="005721C2" w:rsidRPr="00425E2A" w:rsidRDefault="005721C2" w:rsidP="00D26104">
            <w:pPr>
              <w:jc w:val="center"/>
              <w:rPr>
                <w:rFonts w:eastAsia="Calibri"/>
                <w:b/>
                <w:sz w:val="20"/>
                <w:szCs w:val="20"/>
                <w:lang w:eastAsia="en-US"/>
              </w:rPr>
            </w:pPr>
            <w:r w:rsidRPr="00425E2A">
              <w:rPr>
                <w:rFonts w:eastAsia="Calibri"/>
                <w:b/>
                <w:sz w:val="20"/>
                <w:szCs w:val="20"/>
                <w:lang w:eastAsia="en-US"/>
              </w:rPr>
              <w:t>Инструкция участникам закупки по указанию значения показателя</w:t>
            </w:r>
          </w:p>
        </w:tc>
      </w:tr>
      <w:tr w:rsidR="00B532CA" w:rsidRPr="00425E2A" w:rsidTr="005721C2">
        <w:trPr>
          <w:trHeight w:val="210"/>
        </w:trPr>
        <w:tc>
          <w:tcPr>
            <w:tcW w:w="3002" w:type="dxa"/>
            <w:vAlign w:val="center"/>
          </w:tcPr>
          <w:p w:rsidR="00B532CA" w:rsidRPr="00B532CA" w:rsidRDefault="00B532CA" w:rsidP="00B532CA">
            <w:pPr>
              <w:rPr>
                <w:sz w:val="20"/>
                <w:szCs w:val="20"/>
              </w:rPr>
            </w:pPr>
            <w:r w:rsidRPr="00B532CA">
              <w:rPr>
                <w:sz w:val="20"/>
                <w:szCs w:val="20"/>
              </w:rPr>
              <w:t>Класс автомобиля</w:t>
            </w:r>
          </w:p>
        </w:tc>
        <w:tc>
          <w:tcPr>
            <w:tcW w:w="2880" w:type="dxa"/>
            <w:vAlign w:val="center"/>
          </w:tcPr>
          <w:p w:rsidR="00B532CA" w:rsidRPr="00B532CA" w:rsidRDefault="00B532CA" w:rsidP="00FC3437">
            <w:pPr>
              <w:jc w:val="center"/>
              <w:rPr>
                <w:sz w:val="20"/>
                <w:szCs w:val="20"/>
              </w:rPr>
            </w:pPr>
            <w:r w:rsidRPr="00B532CA">
              <w:rPr>
                <w:sz w:val="20"/>
                <w:szCs w:val="20"/>
              </w:rPr>
              <w:t xml:space="preserve">Грузопассажирский, </w:t>
            </w:r>
            <w:r w:rsidR="00FC3437">
              <w:rPr>
                <w:sz w:val="20"/>
                <w:szCs w:val="20"/>
              </w:rPr>
              <w:br/>
            </w:r>
            <w:r w:rsidRPr="00B532CA">
              <w:rPr>
                <w:sz w:val="20"/>
                <w:szCs w:val="20"/>
              </w:rPr>
              <w:t>категория В</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B532CA" w:rsidRDefault="00B532CA" w:rsidP="00B532CA">
            <w:pPr>
              <w:rPr>
                <w:sz w:val="20"/>
                <w:szCs w:val="20"/>
              </w:rPr>
            </w:pPr>
            <w:r w:rsidRPr="00B532CA">
              <w:rPr>
                <w:sz w:val="20"/>
                <w:szCs w:val="20"/>
              </w:rPr>
              <w:t>Тип автомобиля</w:t>
            </w:r>
          </w:p>
        </w:tc>
        <w:tc>
          <w:tcPr>
            <w:tcW w:w="2880" w:type="dxa"/>
            <w:vAlign w:val="center"/>
          </w:tcPr>
          <w:p w:rsidR="00B532CA" w:rsidRPr="00B532CA" w:rsidRDefault="00B532CA" w:rsidP="00B532CA">
            <w:pPr>
              <w:rPr>
                <w:sz w:val="20"/>
                <w:szCs w:val="20"/>
              </w:rPr>
            </w:pPr>
            <w:r w:rsidRPr="00B532CA">
              <w:rPr>
                <w:sz w:val="20"/>
                <w:szCs w:val="20"/>
              </w:rPr>
              <w:t>Цельнометаллический фургон со сдвижной боковой дверью и двухстворчатой задней дверью</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Тип привода</w:t>
            </w:r>
          </w:p>
        </w:tc>
        <w:tc>
          <w:tcPr>
            <w:tcW w:w="2880" w:type="dxa"/>
            <w:vAlign w:val="center"/>
          </w:tcPr>
          <w:p w:rsidR="00B532CA" w:rsidRPr="00E878F5" w:rsidRDefault="00B532CA" w:rsidP="00B532CA">
            <w:pPr>
              <w:jc w:val="center"/>
              <w:rPr>
                <w:sz w:val="20"/>
                <w:szCs w:val="20"/>
              </w:rPr>
            </w:pPr>
            <w:r w:rsidRPr="00E878F5">
              <w:rPr>
                <w:sz w:val="20"/>
                <w:szCs w:val="20"/>
              </w:rPr>
              <w:t>Задний</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Тип трансмиссии</w:t>
            </w:r>
          </w:p>
        </w:tc>
        <w:tc>
          <w:tcPr>
            <w:tcW w:w="2880" w:type="dxa"/>
            <w:vAlign w:val="center"/>
          </w:tcPr>
          <w:p w:rsidR="00B532CA" w:rsidRPr="00E878F5" w:rsidRDefault="00B532CA" w:rsidP="00B532CA">
            <w:pPr>
              <w:jc w:val="center"/>
              <w:rPr>
                <w:sz w:val="20"/>
                <w:szCs w:val="20"/>
              </w:rPr>
            </w:pPr>
            <w:r w:rsidRPr="00E878F5">
              <w:rPr>
                <w:sz w:val="20"/>
                <w:szCs w:val="20"/>
              </w:rPr>
              <w:t>МКПП не менее 5</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Положение руля</w:t>
            </w:r>
          </w:p>
        </w:tc>
        <w:tc>
          <w:tcPr>
            <w:tcW w:w="2880" w:type="dxa"/>
            <w:vAlign w:val="center"/>
          </w:tcPr>
          <w:p w:rsidR="00B532CA" w:rsidRPr="00E878F5" w:rsidRDefault="00B532CA" w:rsidP="00B532CA">
            <w:pPr>
              <w:jc w:val="center"/>
              <w:rPr>
                <w:sz w:val="20"/>
                <w:szCs w:val="20"/>
              </w:rPr>
            </w:pPr>
            <w:r w:rsidRPr="00E878F5">
              <w:rPr>
                <w:sz w:val="20"/>
                <w:szCs w:val="20"/>
              </w:rPr>
              <w:t>Левая сторона</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E878F5" w:rsidRDefault="00B532CA" w:rsidP="00B532CA">
            <w:pPr>
              <w:tabs>
                <w:tab w:val="left" w:pos="992"/>
              </w:tabs>
              <w:rPr>
                <w:sz w:val="20"/>
                <w:szCs w:val="20"/>
              </w:rPr>
            </w:pPr>
            <w:r w:rsidRPr="00E878F5">
              <w:rPr>
                <w:sz w:val="20"/>
                <w:szCs w:val="20"/>
              </w:rPr>
              <w:t>Количество пассажирских мест + водительское (шт.)</w:t>
            </w:r>
          </w:p>
        </w:tc>
        <w:tc>
          <w:tcPr>
            <w:tcW w:w="2880" w:type="dxa"/>
            <w:vAlign w:val="center"/>
          </w:tcPr>
          <w:p w:rsidR="00B532CA" w:rsidRPr="00E878F5" w:rsidRDefault="00B532CA" w:rsidP="00B532CA">
            <w:pPr>
              <w:jc w:val="center"/>
              <w:rPr>
                <w:sz w:val="20"/>
                <w:szCs w:val="20"/>
              </w:rPr>
            </w:pPr>
            <w:r w:rsidRPr="00E878F5">
              <w:rPr>
                <w:sz w:val="20"/>
                <w:szCs w:val="20"/>
              </w:rPr>
              <w:t>6+1(водитель)</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Количество дверей, шт.</w:t>
            </w:r>
          </w:p>
        </w:tc>
        <w:tc>
          <w:tcPr>
            <w:tcW w:w="2880" w:type="dxa"/>
            <w:vAlign w:val="center"/>
          </w:tcPr>
          <w:p w:rsidR="00B532CA" w:rsidRPr="00E878F5" w:rsidRDefault="00B532CA" w:rsidP="00B532CA">
            <w:pPr>
              <w:jc w:val="center"/>
              <w:rPr>
                <w:sz w:val="20"/>
                <w:szCs w:val="20"/>
              </w:rPr>
            </w:pPr>
            <w:r w:rsidRPr="00E878F5">
              <w:rPr>
                <w:sz w:val="20"/>
                <w:szCs w:val="20"/>
              </w:rPr>
              <w:t>5</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Цвет кузова (окраска завода изготовителя)</w:t>
            </w:r>
          </w:p>
        </w:tc>
        <w:tc>
          <w:tcPr>
            <w:tcW w:w="2880" w:type="dxa"/>
            <w:vAlign w:val="center"/>
          </w:tcPr>
          <w:p w:rsidR="00B532CA" w:rsidRPr="00E878F5" w:rsidRDefault="00B532CA" w:rsidP="00B532CA">
            <w:pPr>
              <w:jc w:val="center"/>
              <w:rPr>
                <w:sz w:val="20"/>
                <w:szCs w:val="20"/>
              </w:rPr>
            </w:pPr>
            <w:r w:rsidRPr="00E878F5">
              <w:rPr>
                <w:sz w:val="20"/>
                <w:szCs w:val="20"/>
              </w:rPr>
              <w:t xml:space="preserve">Серый металлик или эквивалент </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Емкость топливного бака, л</w:t>
            </w:r>
          </w:p>
        </w:tc>
        <w:tc>
          <w:tcPr>
            <w:tcW w:w="2880" w:type="dxa"/>
            <w:vAlign w:val="center"/>
          </w:tcPr>
          <w:p w:rsidR="00B532CA" w:rsidRPr="00E878F5" w:rsidRDefault="00B532CA" w:rsidP="00B532CA">
            <w:pPr>
              <w:jc w:val="center"/>
              <w:rPr>
                <w:sz w:val="20"/>
                <w:szCs w:val="20"/>
              </w:rPr>
            </w:pPr>
            <w:r w:rsidRPr="00E878F5">
              <w:rPr>
                <w:sz w:val="20"/>
                <w:szCs w:val="20"/>
              </w:rPr>
              <w:t>Не менее 79</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D26104">
        <w:trPr>
          <w:trHeight w:val="210"/>
        </w:trPr>
        <w:tc>
          <w:tcPr>
            <w:tcW w:w="10064" w:type="dxa"/>
            <w:gridSpan w:val="3"/>
            <w:vAlign w:val="center"/>
          </w:tcPr>
          <w:p w:rsidR="00B532CA" w:rsidRPr="00E878F5" w:rsidRDefault="00B532CA" w:rsidP="00B532CA">
            <w:pPr>
              <w:jc w:val="center"/>
              <w:rPr>
                <w:rFonts w:eastAsia="Calibri"/>
                <w:i/>
                <w:sz w:val="20"/>
                <w:szCs w:val="20"/>
                <w:highlight w:val="yellow"/>
                <w:lang w:eastAsia="en-US"/>
              </w:rPr>
            </w:pPr>
            <w:r w:rsidRPr="00E878F5">
              <w:rPr>
                <w:b/>
                <w:i/>
                <w:sz w:val="20"/>
                <w:szCs w:val="20"/>
              </w:rPr>
              <w:t>Размеры, масса</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Колесная база, мм</w:t>
            </w:r>
          </w:p>
        </w:tc>
        <w:tc>
          <w:tcPr>
            <w:tcW w:w="2880" w:type="dxa"/>
            <w:vAlign w:val="center"/>
          </w:tcPr>
          <w:p w:rsidR="00B532CA" w:rsidRPr="00E878F5" w:rsidRDefault="00B532CA" w:rsidP="00B532CA">
            <w:pPr>
              <w:jc w:val="center"/>
              <w:rPr>
                <w:sz w:val="20"/>
                <w:szCs w:val="20"/>
              </w:rPr>
            </w:pPr>
            <w:r w:rsidRPr="00E878F5">
              <w:rPr>
                <w:rStyle w:val="cabbaseprivodengine1"/>
                <w:sz w:val="20"/>
                <w:szCs w:val="20"/>
              </w:rPr>
              <w:t>Не менее 3145</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D26104">
        <w:trPr>
          <w:trHeight w:val="210"/>
        </w:trPr>
        <w:tc>
          <w:tcPr>
            <w:tcW w:w="10064" w:type="dxa"/>
            <w:gridSpan w:val="3"/>
            <w:vAlign w:val="center"/>
          </w:tcPr>
          <w:p w:rsidR="00B532CA" w:rsidRPr="00E878F5" w:rsidRDefault="00B532CA" w:rsidP="00B532CA">
            <w:pPr>
              <w:jc w:val="center"/>
              <w:rPr>
                <w:rFonts w:eastAsia="Calibri"/>
                <w:i/>
                <w:sz w:val="20"/>
                <w:szCs w:val="20"/>
                <w:highlight w:val="yellow"/>
                <w:lang w:eastAsia="en-US"/>
              </w:rPr>
            </w:pPr>
            <w:r w:rsidRPr="00E878F5">
              <w:rPr>
                <w:sz w:val="20"/>
                <w:szCs w:val="20"/>
              </w:rPr>
              <w:t>Габариты (длина /ширина / высота), мм</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Габариты, длина</w:t>
            </w:r>
          </w:p>
        </w:tc>
        <w:tc>
          <w:tcPr>
            <w:tcW w:w="2880" w:type="dxa"/>
            <w:vAlign w:val="center"/>
          </w:tcPr>
          <w:p w:rsidR="00B532CA" w:rsidRPr="00E878F5" w:rsidRDefault="00B532CA" w:rsidP="00B532CA">
            <w:pPr>
              <w:jc w:val="center"/>
              <w:rPr>
                <w:sz w:val="20"/>
                <w:szCs w:val="20"/>
              </w:rPr>
            </w:pPr>
            <w:r w:rsidRPr="00E878F5">
              <w:rPr>
                <w:rStyle w:val="cabbaseprivodengine1"/>
                <w:sz w:val="20"/>
                <w:szCs w:val="20"/>
              </w:rPr>
              <w:t>Не менее 5607</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Габариты, ширина по кабине</w:t>
            </w:r>
          </w:p>
        </w:tc>
        <w:tc>
          <w:tcPr>
            <w:tcW w:w="2880" w:type="dxa"/>
            <w:vAlign w:val="center"/>
          </w:tcPr>
          <w:p w:rsidR="00B532CA" w:rsidRPr="00E878F5" w:rsidRDefault="00B532CA" w:rsidP="00B532CA">
            <w:pPr>
              <w:jc w:val="center"/>
              <w:rPr>
                <w:sz w:val="20"/>
                <w:szCs w:val="20"/>
              </w:rPr>
            </w:pPr>
            <w:r w:rsidRPr="00E878F5">
              <w:rPr>
                <w:sz w:val="20"/>
                <w:szCs w:val="20"/>
              </w:rPr>
              <w:t>Не менее 2513</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Габариты, высота по кабине</w:t>
            </w:r>
          </w:p>
        </w:tc>
        <w:tc>
          <w:tcPr>
            <w:tcW w:w="2880" w:type="dxa"/>
            <w:vAlign w:val="center"/>
          </w:tcPr>
          <w:p w:rsidR="00B532CA" w:rsidRPr="00E878F5" w:rsidRDefault="00B532CA" w:rsidP="00B532CA">
            <w:pPr>
              <w:jc w:val="center"/>
              <w:rPr>
                <w:sz w:val="20"/>
                <w:szCs w:val="20"/>
              </w:rPr>
            </w:pPr>
            <w:r w:rsidRPr="00E878F5">
              <w:rPr>
                <w:rStyle w:val="cabbaseprivodengine1"/>
                <w:sz w:val="20"/>
                <w:szCs w:val="20"/>
              </w:rPr>
              <w:t>Не менее 2753</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Погрузочная высота, мм</w:t>
            </w:r>
          </w:p>
        </w:tc>
        <w:tc>
          <w:tcPr>
            <w:tcW w:w="2880" w:type="dxa"/>
            <w:vAlign w:val="center"/>
          </w:tcPr>
          <w:p w:rsidR="00B532CA" w:rsidRPr="00E878F5" w:rsidRDefault="00B532CA" w:rsidP="00B532CA">
            <w:pPr>
              <w:jc w:val="center"/>
              <w:rPr>
                <w:sz w:val="20"/>
                <w:szCs w:val="20"/>
              </w:rPr>
            </w:pPr>
            <w:r w:rsidRPr="00E878F5">
              <w:rPr>
                <w:sz w:val="20"/>
                <w:szCs w:val="20"/>
              </w:rPr>
              <w:t>Не более 730</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D26104">
        <w:trPr>
          <w:trHeight w:val="210"/>
        </w:trPr>
        <w:tc>
          <w:tcPr>
            <w:tcW w:w="10064" w:type="dxa"/>
            <w:gridSpan w:val="3"/>
            <w:vAlign w:val="center"/>
          </w:tcPr>
          <w:p w:rsidR="00B532CA" w:rsidRPr="00E878F5" w:rsidRDefault="00B532CA" w:rsidP="00B532CA">
            <w:pPr>
              <w:jc w:val="center"/>
              <w:rPr>
                <w:rFonts w:eastAsia="Calibri"/>
                <w:i/>
                <w:sz w:val="20"/>
                <w:szCs w:val="20"/>
                <w:highlight w:val="yellow"/>
                <w:lang w:eastAsia="en-US"/>
              </w:rPr>
            </w:pPr>
            <w:r w:rsidRPr="00E878F5">
              <w:rPr>
                <w:sz w:val="20"/>
                <w:szCs w:val="20"/>
              </w:rPr>
              <w:t>Внутренние габаритные размеры кузова, мм</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Внутренняя длина</w:t>
            </w:r>
          </w:p>
        </w:tc>
        <w:tc>
          <w:tcPr>
            <w:tcW w:w="2880" w:type="dxa"/>
            <w:vAlign w:val="center"/>
          </w:tcPr>
          <w:p w:rsidR="00B532CA" w:rsidRPr="00E878F5" w:rsidRDefault="00B532CA" w:rsidP="00B532CA">
            <w:pPr>
              <w:jc w:val="center"/>
              <w:rPr>
                <w:sz w:val="20"/>
                <w:szCs w:val="20"/>
              </w:rPr>
            </w:pPr>
            <w:r w:rsidRPr="00E878F5">
              <w:rPr>
                <w:rStyle w:val="cabbaseprivodengine1"/>
                <w:sz w:val="20"/>
                <w:szCs w:val="20"/>
              </w:rPr>
              <w:t>Не менее 2377</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Внутренняя ширина</w:t>
            </w:r>
          </w:p>
        </w:tc>
        <w:tc>
          <w:tcPr>
            <w:tcW w:w="2880" w:type="dxa"/>
            <w:vAlign w:val="center"/>
          </w:tcPr>
          <w:p w:rsidR="00B532CA" w:rsidRPr="00E878F5" w:rsidRDefault="00B532CA" w:rsidP="00B532CA">
            <w:pPr>
              <w:jc w:val="center"/>
              <w:rPr>
                <w:sz w:val="20"/>
                <w:szCs w:val="20"/>
              </w:rPr>
            </w:pPr>
            <w:r w:rsidRPr="00E878F5">
              <w:rPr>
                <w:sz w:val="20"/>
                <w:szCs w:val="20"/>
              </w:rPr>
              <w:t>Не менее 1860</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Внутренняя высота</w:t>
            </w:r>
          </w:p>
        </w:tc>
        <w:tc>
          <w:tcPr>
            <w:tcW w:w="2880" w:type="dxa"/>
            <w:vAlign w:val="center"/>
          </w:tcPr>
          <w:p w:rsidR="00B532CA" w:rsidRPr="00E878F5" w:rsidRDefault="00B532CA" w:rsidP="00B532CA">
            <w:pPr>
              <w:jc w:val="center"/>
              <w:rPr>
                <w:sz w:val="20"/>
                <w:szCs w:val="20"/>
              </w:rPr>
            </w:pPr>
            <w:r w:rsidRPr="00E878F5">
              <w:rPr>
                <w:sz w:val="20"/>
                <w:szCs w:val="20"/>
              </w:rPr>
              <w:t>Не менее 1927</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Дорожный просвет (под картером заднего моста при полной массе), мм</w:t>
            </w:r>
          </w:p>
        </w:tc>
        <w:tc>
          <w:tcPr>
            <w:tcW w:w="2880" w:type="dxa"/>
            <w:vAlign w:val="center"/>
          </w:tcPr>
          <w:p w:rsidR="00B532CA" w:rsidRPr="00E878F5" w:rsidRDefault="00B532CA" w:rsidP="00B532CA">
            <w:pPr>
              <w:jc w:val="center"/>
              <w:rPr>
                <w:sz w:val="20"/>
                <w:szCs w:val="20"/>
              </w:rPr>
            </w:pPr>
            <w:r w:rsidRPr="00E878F5">
              <w:rPr>
                <w:rStyle w:val="cabbaseprivodengine1"/>
                <w:sz w:val="20"/>
                <w:szCs w:val="20"/>
              </w:rPr>
              <w:t>Не менее 170</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Колея передних колес, мм</w:t>
            </w:r>
          </w:p>
        </w:tc>
        <w:tc>
          <w:tcPr>
            <w:tcW w:w="2880" w:type="dxa"/>
            <w:vAlign w:val="center"/>
          </w:tcPr>
          <w:p w:rsidR="00B532CA" w:rsidRPr="00E878F5" w:rsidRDefault="00B532CA" w:rsidP="00B532CA">
            <w:pPr>
              <w:jc w:val="center"/>
              <w:rPr>
                <w:sz w:val="20"/>
                <w:szCs w:val="20"/>
              </w:rPr>
            </w:pPr>
            <w:r w:rsidRPr="00E878F5">
              <w:rPr>
                <w:rStyle w:val="cabbaseprivodengine1"/>
                <w:sz w:val="20"/>
                <w:szCs w:val="20"/>
              </w:rPr>
              <w:t>Не менее 1750</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Колея задних колес, мм</w:t>
            </w:r>
          </w:p>
        </w:tc>
        <w:tc>
          <w:tcPr>
            <w:tcW w:w="2880" w:type="dxa"/>
            <w:vAlign w:val="center"/>
          </w:tcPr>
          <w:p w:rsidR="00B532CA" w:rsidRPr="00E878F5" w:rsidRDefault="00B532CA" w:rsidP="00B532CA">
            <w:pPr>
              <w:jc w:val="center"/>
              <w:rPr>
                <w:sz w:val="20"/>
                <w:szCs w:val="20"/>
              </w:rPr>
            </w:pPr>
            <w:r w:rsidRPr="00E878F5">
              <w:rPr>
                <w:rStyle w:val="cabbaseprivodengine1"/>
                <w:sz w:val="20"/>
                <w:szCs w:val="20"/>
              </w:rPr>
              <w:t xml:space="preserve">Не менее </w:t>
            </w:r>
            <w:r w:rsidRPr="00E878F5">
              <w:rPr>
                <w:sz w:val="20"/>
                <w:szCs w:val="20"/>
              </w:rPr>
              <w:t>1560</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 xml:space="preserve">Участник закупки указывает конкретное </w:t>
            </w:r>
            <w:r w:rsidRPr="00425E2A">
              <w:rPr>
                <w:rFonts w:eastAsia="Calibri"/>
                <w:i/>
                <w:sz w:val="20"/>
                <w:szCs w:val="20"/>
                <w:highlight w:val="yellow"/>
                <w:lang w:eastAsia="en-US"/>
              </w:rPr>
              <w:lastRenderedPageBreak/>
              <w:t>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lastRenderedPageBreak/>
              <w:t>Минимальный радиус разворота по колее наружного переднего колеса, м</w:t>
            </w:r>
          </w:p>
        </w:tc>
        <w:tc>
          <w:tcPr>
            <w:tcW w:w="2880" w:type="dxa"/>
            <w:vAlign w:val="center"/>
          </w:tcPr>
          <w:p w:rsidR="00B532CA" w:rsidRPr="00E878F5" w:rsidRDefault="00B532CA" w:rsidP="00B532CA">
            <w:pPr>
              <w:jc w:val="center"/>
              <w:rPr>
                <w:sz w:val="20"/>
                <w:szCs w:val="20"/>
              </w:rPr>
            </w:pPr>
            <w:r w:rsidRPr="00E878F5">
              <w:rPr>
                <w:rStyle w:val="cabbaseprivodengine1"/>
                <w:sz w:val="20"/>
                <w:szCs w:val="20"/>
              </w:rPr>
              <w:t>Не более 5,7</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Снаряженная масса, кг</w:t>
            </w:r>
          </w:p>
        </w:tc>
        <w:tc>
          <w:tcPr>
            <w:tcW w:w="2880" w:type="dxa"/>
            <w:vAlign w:val="center"/>
          </w:tcPr>
          <w:p w:rsidR="00B532CA" w:rsidRPr="00E878F5" w:rsidRDefault="00B532CA" w:rsidP="00B532CA">
            <w:pPr>
              <w:jc w:val="center"/>
              <w:rPr>
                <w:sz w:val="20"/>
                <w:szCs w:val="20"/>
              </w:rPr>
            </w:pPr>
            <w:r w:rsidRPr="00E878F5">
              <w:rPr>
                <w:rStyle w:val="cabbaseprivodengine1"/>
                <w:sz w:val="20"/>
                <w:szCs w:val="20"/>
              </w:rPr>
              <w:t>Не более 2505</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Полная масса, кг</w:t>
            </w:r>
          </w:p>
        </w:tc>
        <w:tc>
          <w:tcPr>
            <w:tcW w:w="2880" w:type="dxa"/>
            <w:vAlign w:val="center"/>
          </w:tcPr>
          <w:p w:rsidR="00B532CA" w:rsidRPr="00E878F5" w:rsidRDefault="00B532CA" w:rsidP="00B532CA">
            <w:pPr>
              <w:jc w:val="center"/>
              <w:rPr>
                <w:sz w:val="20"/>
                <w:szCs w:val="20"/>
              </w:rPr>
            </w:pPr>
            <w:r w:rsidRPr="00E878F5">
              <w:rPr>
                <w:sz w:val="20"/>
                <w:szCs w:val="20"/>
              </w:rPr>
              <w:t>Не более 3500</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D26104">
        <w:trPr>
          <w:trHeight w:val="210"/>
        </w:trPr>
        <w:tc>
          <w:tcPr>
            <w:tcW w:w="10064" w:type="dxa"/>
            <w:gridSpan w:val="3"/>
            <w:vAlign w:val="center"/>
          </w:tcPr>
          <w:p w:rsidR="00B532CA" w:rsidRPr="00E878F5" w:rsidRDefault="00B532CA" w:rsidP="00B532CA">
            <w:pPr>
              <w:jc w:val="center"/>
              <w:rPr>
                <w:rFonts w:eastAsia="Calibri"/>
                <w:i/>
                <w:sz w:val="20"/>
                <w:szCs w:val="20"/>
                <w:highlight w:val="yellow"/>
                <w:lang w:eastAsia="en-US"/>
              </w:rPr>
            </w:pPr>
            <w:r w:rsidRPr="00E878F5">
              <w:rPr>
                <w:b/>
                <w:i/>
                <w:sz w:val="20"/>
                <w:szCs w:val="20"/>
              </w:rPr>
              <w:t>Двигатель</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Тип двигателя</w:t>
            </w:r>
          </w:p>
        </w:tc>
        <w:tc>
          <w:tcPr>
            <w:tcW w:w="2880" w:type="dxa"/>
            <w:vAlign w:val="center"/>
          </w:tcPr>
          <w:p w:rsidR="00B532CA" w:rsidRPr="00E878F5" w:rsidRDefault="00B532CA" w:rsidP="00B532CA">
            <w:pPr>
              <w:jc w:val="center"/>
              <w:rPr>
                <w:sz w:val="20"/>
                <w:szCs w:val="20"/>
              </w:rPr>
            </w:pPr>
            <w:r w:rsidRPr="00E878F5">
              <w:rPr>
                <w:rStyle w:val="engine1"/>
                <w:sz w:val="20"/>
                <w:szCs w:val="20"/>
              </w:rPr>
              <w:t>Дизельный</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Система зажигания</w:t>
            </w:r>
          </w:p>
        </w:tc>
        <w:tc>
          <w:tcPr>
            <w:tcW w:w="2880" w:type="dxa"/>
            <w:vAlign w:val="center"/>
          </w:tcPr>
          <w:p w:rsidR="00B532CA" w:rsidRPr="00E878F5" w:rsidRDefault="00B532CA" w:rsidP="00B532CA">
            <w:pPr>
              <w:jc w:val="center"/>
              <w:rPr>
                <w:rStyle w:val="engine1"/>
                <w:sz w:val="20"/>
                <w:szCs w:val="20"/>
              </w:rPr>
            </w:pPr>
            <w:r w:rsidRPr="00E878F5">
              <w:rPr>
                <w:rStyle w:val="engine1"/>
                <w:sz w:val="20"/>
                <w:szCs w:val="20"/>
              </w:rPr>
              <w:t>Микропроцессорная или посредством сжатия</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 xml:space="preserve">Рабочий объем, </w:t>
            </w:r>
            <w:proofErr w:type="spellStart"/>
            <w:r w:rsidRPr="00E878F5">
              <w:rPr>
                <w:sz w:val="20"/>
                <w:szCs w:val="20"/>
              </w:rPr>
              <w:t>куб.см</w:t>
            </w:r>
            <w:proofErr w:type="spellEnd"/>
          </w:p>
        </w:tc>
        <w:tc>
          <w:tcPr>
            <w:tcW w:w="2880" w:type="dxa"/>
            <w:vAlign w:val="center"/>
          </w:tcPr>
          <w:p w:rsidR="00B532CA" w:rsidRPr="00E878F5" w:rsidRDefault="00B532CA" w:rsidP="00B532CA">
            <w:pPr>
              <w:jc w:val="center"/>
              <w:rPr>
                <w:sz w:val="20"/>
                <w:szCs w:val="20"/>
              </w:rPr>
            </w:pPr>
            <w:r w:rsidRPr="00E878F5">
              <w:rPr>
                <w:sz w:val="20"/>
                <w:szCs w:val="20"/>
              </w:rPr>
              <w:t>Не менее 2500</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 xml:space="preserve">Максимальная мощность, </w:t>
            </w:r>
            <w:proofErr w:type="spellStart"/>
            <w:r w:rsidRPr="00E878F5">
              <w:rPr>
                <w:sz w:val="20"/>
                <w:szCs w:val="20"/>
              </w:rPr>
              <w:t>л.с</w:t>
            </w:r>
            <w:proofErr w:type="spellEnd"/>
            <w:r w:rsidRPr="00E878F5">
              <w:rPr>
                <w:sz w:val="20"/>
                <w:szCs w:val="20"/>
              </w:rPr>
              <w:t>. (кВт)</w:t>
            </w:r>
          </w:p>
        </w:tc>
        <w:tc>
          <w:tcPr>
            <w:tcW w:w="2880" w:type="dxa"/>
            <w:vAlign w:val="center"/>
          </w:tcPr>
          <w:p w:rsidR="00B532CA" w:rsidRPr="00E878F5" w:rsidRDefault="00B532CA" w:rsidP="00B532CA">
            <w:pPr>
              <w:jc w:val="center"/>
              <w:rPr>
                <w:sz w:val="20"/>
                <w:szCs w:val="20"/>
              </w:rPr>
            </w:pPr>
            <w:r w:rsidRPr="00E878F5">
              <w:rPr>
                <w:rStyle w:val="engine1"/>
                <w:sz w:val="20"/>
                <w:szCs w:val="20"/>
              </w:rPr>
              <w:t>Не менее 149 (110) при 3400 об/мин</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Топливо</w:t>
            </w:r>
          </w:p>
        </w:tc>
        <w:tc>
          <w:tcPr>
            <w:tcW w:w="2880" w:type="dxa"/>
            <w:vAlign w:val="center"/>
          </w:tcPr>
          <w:p w:rsidR="00B532CA" w:rsidRPr="00E878F5" w:rsidRDefault="00B532CA" w:rsidP="00B532CA">
            <w:pPr>
              <w:jc w:val="center"/>
              <w:rPr>
                <w:sz w:val="20"/>
                <w:szCs w:val="20"/>
              </w:rPr>
            </w:pPr>
            <w:r w:rsidRPr="00E878F5">
              <w:rPr>
                <w:sz w:val="20"/>
                <w:szCs w:val="20"/>
              </w:rPr>
              <w:t xml:space="preserve"> ДТ</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Расход топлива по трассе, л/100км</w:t>
            </w:r>
          </w:p>
        </w:tc>
        <w:tc>
          <w:tcPr>
            <w:tcW w:w="2880" w:type="dxa"/>
            <w:vAlign w:val="center"/>
          </w:tcPr>
          <w:p w:rsidR="00B532CA" w:rsidRPr="00E878F5" w:rsidRDefault="00B532CA" w:rsidP="00B532CA">
            <w:pPr>
              <w:jc w:val="center"/>
              <w:rPr>
                <w:sz w:val="20"/>
                <w:szCs w:val="20"/>
              </w:rPr>
            </w:pPr>
            <w:r w:rsidRPr="00E878F5">
              <w:rPr>
                <w:sz w:val="20"/>
                <w:szCs w:val="20"/>
              </w:rPr>
              <w:t>Не более 8,5</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E878F5" w:rsidRDefault="00B532CA" w:rsidP="00B532CA">
            <w:pPr>
              <w:rPr>
                <w:sz w:val="20"/>
                <w:szCs w:val="20"/>
              </w:rPr>
            </w:pPr>
            <w:r w:rsidRPr="00E878F5">
              <w:rPr>
                <w:sz w:val="20"/>
                <w:szCs w:val="20"/>
              </w:rPr>
              <w:t>Предпусковой подогреватель</w:t>
            </w:r>
          </w:p>
        </w:tc>
        <w:tc>
          <w:tcPr>
            <w:tcW w:w="2880" w:type="dxa"/>
            <w:vAlign w:val="center"/>
          </w:tcPr>
          <w:p w:rsidR="00B532CA" w:rsidRPr="00E878F5" w:rsidRDefault="00B532CA" w:rsidP="00B532CA">
            <w:pPr>
              <w:jc w:val="center"/>
              <w:rPr>
                <w:sz w:val="20"/>
                <w:szCs w:val="20"/>
              </w:rPr>
            </w:pPr>
            <w:r w:rsidRPr="00E878F5">
              <w:rPr>
                <w:sz w:val="20"/>
                <w:szCs w:val="20"/>
              </w:rPr>
              <w:t>Наличие</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D26104">
        <w:trPr>
          <w:trHeight w:val="210"/>
        </w:trPr>
        <w:tc>
          <w:tcPr>
            <w:tcW w:w="10064" w:type="dxa"/>
            <w:gridSpan w:val="3"/>
            <w:vAlign w:val="center"/>
          </w:tcPr>
          <w:p w:rsidR="00B532CA" w:rsidRPr="0056488D" w:rsidRDefault="00B532CA" w:rsidP="00B532CA">
            <w:pPr>
              <w:jc w:val="center"/>
              <w:rPr>
                <w:rFonts w:eastAsia="Calibri"/>
                <w:i/>
                <w:sz w:val="20"/>
                <w:szCs w:val="20"/>
                <w:highlight w:val="yellow"/>
                <w:lang w:eastAsia="en-US"/>
              </w:rPr>
            </w:pPr>
            <w:r w:rsidRPr="0056488D">
              <w:rPr>
                <w:b/>
                <w:i/>
                <w:sz w:val="20"/>
                <w:szCs w:val="20"/>
              </w:rPr>
              <w:t>Тормоза</w:t>
            </w:r>
          </w:p>
        </w:tc>
      </w:tr>
      <w:tr w:rsidR="00B532CA" w:rsidRPr="00425E2A" w:rsidTr="005721C2">
        <w:trPr>
          <w:trHeight w:val="210"/>
        </w:trPr>
        <w:tc>
          <w:tcPr>
            <w:tcW w:w="3002" w:type="dxa"/>
            <w:vAlign w:val="center"/>
          </w:tcPr>
          <w:p w:rsidR="00B532CA" w:rsidRPr="0056488D" w:rsidRDefault="00B532CA" w:rsidP="00B532CA">
            <w:pPr>
              <w:rPr>
                <w:sz w:val="20"/>
                <w:szCs w:val="20"/>
              </w:rPr>
            </w:pPr>
            <w:r w:rsidRPr="0056488D">
              <w:rPr>
                <w:sz w:val="20"/>
                <w:szCs w:val="20"/>
              </w:rPr>
              <w:t xml:space="preserve">Передние тормоза </w:t>
            </w:r>
          </w:p>
        </w:tc>
        <w:tc>
          <w:tcPr>
            <w:tcW w:w="2880" w:type="dxa"/>
            <w:vAlign w:val="center"/>
          </w:tcPr>
          <w:p w:rsidR="00B532CA" w:rsidRPr="0056488D" w:rsidRDefault="00B532CA" w:rsidP="00B532CA">
            <w:pPr>
              <w:jc w:val="center"/>
              <w:rPr>
                <w:sz w:val="20"/>
                <w:szCs w:val="20"/>
              </w:rPr>
            </w:pPr>
            <w:r w:rsidRPr="0056488D">
              <w:rPr>
                <w:sz w:val="20"/>
                <w:szCs w:val="20"/>
              </w:rPr>
              <w:t xml:space="preserve">Дисковые или дисковые вентилируемые </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56488D" w:rsidRDefault="00B532CA" w:rsidP="00B532CA">
            <w:pPr>
              <w:rPr>
                <w:sz w:val="20"/>
                <w:szCs w:val="20"/>
              </w:rPr>
            </w:pPr>
            <w:r w:rsidRPr="0056488D">
              <w:rPr>
                <w:sz w:val="20"/>
                <w:szCs w:val="20"/>
              </w:rPr>
              <w:t xml:space="preserve">Задние тормоза </w:t>
            </w:r>
          </w:p>
        </w:tc>
        <w:tc>
          <w:tcPr>
            <w:tcW w:w="2880" w:type="dxa"/>
            <w:vAlign w:val="center"/>
          </w:tcPr>
          <w:p w:rsidR="00B532CA" w:rsidRPr="0056488D" w:rsidRDefault="00B532CA" w:rsidP="00B532CA">
            <w:pPr>
              <w:jc w:val="center"/>
              <w:rPr>
                <w:sz w:val="20"/>
                <w:szCs w:val="20"/>
              </w:rPr>
            </w:pPr>
            <w:r w:rsidRPr="0056488D">
              <w:rPr>
                <w:sz w:val="20"/>
                <w:szCs w:val="20"/>
              </w:rPr>
              <w:t>Барабанные или дисковые</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5721C2">
        <w:trPr>
          <w:trHeight w:val="210"/>
        </w:trPr>
        <w:tc>
          <w:tcPr>
            <w:tcW w:w="3002" w:type="dxa"/>
            <w:vAlign w:val="center"/>
          </w:tcPr>
          <w:p w:rsidR="00B532CA" w:rsidRPr="0056488D" w:rsidRDefault="00B532CA" w:rsidP="00B532CA">
            <w:pPr>
              <w:rPr>
                <w:sz w:val="20"/>
                <w:szCs w:val="20"/>
                <w:lang w:val="en-US"/>
              </w:rPr>
            </w:pPr>
            <w:r w:rsidRPr="0056488D">
              <w:rPr>
                <w:sz w:val="20"/>
                <w:szCs w:val="20"/>
                <w:lang w:val="en-US"/>
              </w:rPr>
              <w:t>ABS</w:t>
            </w:r>
          </w:p>
        </w:tc>
        <w:tc>
          <w:tcPr>
            <w:tcW w:w="2880" w:type="dxa"/>
            <w:vAlign w:val="center"/>
          </w:tcPr>
          <w:p w:rsidR="00B532CA" w:rsidRPr="0056488D" w:rsidRDefault="00B532CA" w:rsidP="00B532CA">
            <w:pPr>
              <w:jc w:val="center"/>
              <w:rPr>
                <w:sz w:val="20"/>
                <w:szCs w:val="20"/>
              </w:rPr>
            </w:pPr>
            <w:r w:rsidRPr="0056488D">
              <w:rPr>
                <w:sz w:val="20"/>
                <w:szCs w:val="20"/>
              </w:rPr>
              <w:t>Наличие</w:t>
            </w:r>
          </w:p>
        </w:tc>
        <w:tc>
          <w:tcPr>
            <w:tcW w:w="4182" w:type="dxa"/>
            <w:vAlign w:val="center"/>
          </w:tcPr>
          <w:p w:rsidR="00B532CA" w:rsidRPr="00425E2A"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D26104">
        <w:trPr>
          <w:trHeight w:val="210"/>
        </w:trPr>
        <w:tc>
          <w:tcPr>
            <w:tcW w:w="10064" w:type="dxa"/>
            <w:gridSpan w:val="3"/>
            <w:vAlign w:val="center"/>
          </w:tcPr>
          <w:p w:rsidR="00B532CA" w:rsidRPr="007511E5" w:rsidRDefault="00B532CA" w:rsidP="00B532CA">
            <w:pPr>
              <w:jc w:val="center"/>
              <w:rPr>
                <w:rFonts w:eastAsia="Calibri"/>
                <w:i/>
                <w:sz w:val="20"/>
                <w:szCs w:val="20"/>
                <w:highlight w:val="yellow"/>
                <w:lang w:eastAsia="en-US"/>
              </w:rPr>
            </w:pPr>
            <w:r w:rsidRPr="007511E5">
              <w:rPr>
                <w:b/>
                <w:i/>
                <w:sz w:val="20"/>
                <w:szCs w:val="20"/>
              </w:rPr>
              <w:t>Колесные диски и шины</w:t>
            </w:r>
          </w:p>
        </w:tc>
      </w:tr>
      <w:tr w:rsidR="00B532CA" w:rsidRPr="00425E2A" w:rsidTr="005721C2">
        <w:trPr>
          <w:trHeight w:val="210"/>
        </w:trPr>
        <w:tc>
          <w:tcPr>
            <w:tcW w:w="3002" w:type="dxa"/>
            <w:vAlign w:val="center"/>
          </w:tcPr>
          <w:p w:rsidR="00B532CA" w:rsidRPr="007511E5" w:rsidRDefault="00B532CA" w:rsidP="00B532CA">
            <w:pPr>
              <w:rPr>
                <w:sz w:val="20"/>
                <w:szCs w:val="20"/>
                <w:highlight w:val="yellow"/>
              </w:rPr>
            </w:pPr>
            <w:r w:rsidRPr="007511E5">
              <w:rPr>
                <w:sz w:val="20"/>
                <w:szCs w:val="20"/>
              </w:rPr>
              <w:t>Ширина профиля шины, мм</w:t>
            </w:r>
          </w:p>
        </w:tc>
        <w:tc>
          <w:tcPr>
            <w:tcW w:w="2880" w:type="dxa"/>
            <w:vAlign w:val="center"/>
          </w:tcPr>
          <w:p w:rsidR="00B532CA" w:rsidRPr="007511E5" w:rsidRDefault="00B532CA" w:rsidP="00B532CA">
            <w:pPr>
              <w:jc w:val="center"/>
              <w:rPr>
                <w:sz w:val="20"/>
                <w:szCs w:val="20"/>
                <w:lang w:val="en-US"/>
              </w:rPr>
            </w:pPr>
            <w:r w:rsidRPr="007511E5">
              <w:rPr>
                <w:sz w:val="20"/>
                <w:szCs w:val="20"/>
              </w:rPr>
              <w:t>Не менее 185</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Участник закупки указывает конкретное значение показателя</w:t>
            </w:r>
          </w:p>
        </w:tc>
      </w:tr>
      <w:tr w:rsidR="00B532CA" w:rsidRPr="00425E2A" w:rsidTr="00D26104">
        <w:trPr>
          <w:trHeight w:val="210"/>
        </w:trPr>
        <w:tc>
          <w:tcPr>
            <w:tcW w:w="10064" w:type="dxa"/>
            <w:gridSpan w:val="3"/>
            <w:vAlign w:val="center"/>
          </w:tcPr>
          <w:p w:rsidR="00B532CA" w:rsidRPr="007511E5" w:rsidRDefault="00B532CA" w:rsidP="00B532CA">
            <w:pPr>
              <w:jc w:val="center"/>
              <w:rPr>
                <w:rFonts w:eastAsia="Calibri"/>
                <w:i/>
                <w:sz w:val="20"/>
                <w:szCs w:val="20"/>
                <w:highlight w:val="yellow"/>
                <w:lang w:eastAsia="en-US"/>
              </w:rPr>
            </w:pPr>
            <w:r w:rsidRPr="007511E5">
              <w:rPr>
                <w:b/>
                <w:i/>
                <w:sz w:val="20"/>
                <w:szCs w:val="20"/>
              </w:rPr>
              <w:t>Рулевое управление</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Гидроусилитель руля</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D26104">
        <w:trPr>
          <w:trHeight w:val="210"/>
        </w:trPr>
        <w:tc>
          <w:tcPr>
            <w:tcW w:w="10064" w:type="dxa"/>
            <w:gridSpan w:val="3"/>
            <w:vAlign w:val="center"/>
          </w:tcPr>
          <w:p w:rsidR="00B532CA" w:rsidRPr="007511E5" w:rsidRDefault="00B532CA" w:rsidP="00B532CA">
            <w:pPr>
              <w:jc w:val="center"/>
              <w:rPr>
                <w:rFonts w:eastAsia="Calibri"/>
                <w:i/>
                <w:sz w:val="20"/>
                <w:szCs w:val="20"/>
                <w:highlight w:val="yellow"/>
                <w:lang w:eastAsia="en-US"/>
              </w:rPr>
            </w:pPr>
            <w:r w:rsidRPr="007511E5">
              <w:rPr>
                <w:b/>
                <w:i/>
                <w:sz w:val="20"/>
                <w:szCs w:val="20"/>
              </w:rPr>
              <w:t>Системы безопасности</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Стабилизатор задней подвески</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Сиденья (кресла) с ремнями безопасности</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Шины летние (на автомобиле)</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 xml:space="preserve">Полноразмерное запасное колесо             </w:t>
            </w:r>
            <w:proofErr w:type="gramStart"/>
            <w:r w:rsidRPr="007511E5">
              <w:rPr>
                <w:sz w:val="20"/>
                <w:szCs w:val="20"/>
              </w:rPr>
              <w:t xml:space="preserve">   (</w:t>
            </w:r>
            <w:proofErr w:type="gramEnd"/>
            <w:r w:rsidRPr="007511E5">
              <w:rPr>
                <w:sz w:val="20"/>
                <w:szCs w:val="20"/>
              </w:rPr>
              <w:t xml:space="preserve">1 </w:t>
            </w:r>
            <w:proofErr w:type="spellStart"/>
            <w:r w:rsidRPr="007511E5">
              <w:rPr>
                <w:sz w:val="20"/>
                <w:szCs w:val="20"/>
              </w:rPr>
              <w:t>шт</w:t>
            </w:r>
            <w:proofErr w:type="spellEnd"/>
            <w:r w:rsidRPr="007511E5">
              <w:rPr>
                <w:sz w:val="20"/>
                <w:szCs w:val="20"/>
              </w:rPr>
              <w:t>)</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D26104">
        <w:trPr>
          <w:trHeight w:val="210"/>
        </w:trPr>
        <w:tc>
          <w:tcPr>
            <w:tcW w:w="10064" w:type="dxa"/>
            <w:gridSpan w:val="3"/>
            <w:vAlign w:val="center"/>
          </w:tcPr>
          <w:p w:rsidR="00B532CA" w:rsidRPr="007511E5" w:rsidRDefault="00B532CA" w:rsidP="00B532CA">
            <w:pPr>
              <w:jc w:val="center"/>
              <w:rPr>
                <w:rFonts w:eastAsia="Calibri"/>
                <w:i/>
                <w:sz w:val="20"/>
                <w:szCs w:val="20"/>
                <w:highlight w:val="yellow"/>
                <w:lang w:eastAsia="en-US"/>
              </w:rPr>
            </w:pPr>
            <w:r w:rsidRPr="007511E5">
              <w:rPr>
                <w:b/>
                <w:i/>
                <w:sz w:val="20"/>
                <w:szCs w:val="20"/>
              </w:rPr>
              <w:t>Оборудование интерьера/экстерьера</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 xml:space="preserve">Тканевая обивка сидений </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proofErr w:type="spellStart"/>
            <w:r w:rsidRPr="007511E5">
              <w:rPr>
                <w:sz w:val="20"/>
                <w:szCs w:val="20"/>
              </w:rPr>
              <w:t>Электростеклоподъемники</w:t>
            </w:r>
            <w:proofErr w:type="spellEnd"/>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Руль с регулировкой по высоте</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Круиз-контроль</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Потолочный люк салона</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Сигнализатор открытого положения двери</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Подогрев боковых зеркал</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Мультимедийная система</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Домкрат, баллонный ключ и прочий инструмент, предусмотренный заводом-изготовителем</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D26104">
        <w:trPr>
          <w:trHeight w:val="210"/>
        </w:trPr>
        <w:tc>
          <w:tcPr>
            <w:tcW w:w="10064" w:type="dxa"/>
            <w:gridSpan w:val="3"/>
            <w:vAlign w:val="center"/>
          </w:tcPr>
          <w:p w:rsidR="00B532CA" w:rsidRPr="007511E5" w:rsidRDefault="00B532CA" w:rsidP="00B532CA">
            <w:pPr>
              <w:jc w:val="center"/>
              <w:rPr>
                <w:rFonts w:eastAsia="Calibri"/>
                <w:i/>
                <w:sz w:val="20"/>
                <w:szCs w:val="20"/>
                <w:highlight w:val="yellow"/>
                <w:lang w:eastAsia="en-US"/>
              </w:rPr>
            </w:pPr>
            <w:r w:rsidRPr="007511E5">
              <w:rPr>
                <w:b/>
                <w:i/>
                <w:sz w:val="20"/>
                <w:szCs w:val="20"/>
              </w:rPr>
              <w:t>Дополнительные опции</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Блокируемый дифференциал</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Комплект зимней шипованной резины</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Кондиционер</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 xml:space="preserve">Дополнительный </w:t>
            </w:r>
            <w:proofErr w:type="spellStart"/>
            <w:r w:rsidRPr="007511E5">
              <w:rPr>
                <w:sz w:val="20"/>
                <w:szCs w:val="20"/>
              </w:rPr>
              <w:t>отопитель</w:t>
            </w:r>
            <w:proofErr w:type="spellEnd"/>
            <w:r w:rsidRPr="007511E5">
              <w:rPr>
                <w:sz w:val="20"/>
                <w:szCs w:val="20"/>
              </w:rPr>
              <w:t xml:space="preserve"> салона</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Утеплитель радиатора</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Коврики салона (в том числе для пассажиров 2 ряда)</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t>Огнетушитель</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r w:rsidR="00B532CA" w:rsidRPr="00425E2A" w:rsidTr="005721C2">
        <w:trPr>
          <w:trHeight w:val="210"/>
        </w:trPr>
        <w:tc>
          <w:tcPr>
            <w:tcW w:w="3002" w:type="dxa"/>
            <w:vAlign w:val="center"/>
          </w:tcPr>
          <w:p w:rsidR="00B532CA" w:rsidRPr="007511E5" w:rsidRDefault="00B532CA" w:rsidP="00B532CA">
            <w:pPr>
              <w:rPr>
                <w:sz w:val="20"/>
                <w:szCs w:val="20"/>
              </w:rPr>
            </w:pPr>
            <w:r w:rsidRPr="007511E5">
              <w:rPr>
                <w:sz w:val="20"/>
                <w:szCs w:val="20"/>
              </w:rPr>
              <w:lastRenderedPageBreak/>
              <w:t>Аптечка автомобильная</w:t>
            </w:r>
          </w:p>
        </w:tc>
        <w:tc>
          <w:tcPr>
            <w:tcW w:w="2880" w:type="dxa"/>
            <w:vAlign w:val="center"/>
          </w:tcPr>
          <w:p w:rsidR="00B532CA" w:rsidRPr="007511E5" w:rsidRDefault="00B532CA" w:rsidP="00B532CA">
            <w:pPr>
              <w:jc w:val="center"/>
              <w:rPr>
                <w:sz w:val="20"/>
                <w:szCs w:val="20"/>
              </w:rPr>
            </w:pPr>
            <w:r w:rsidRPr="007511E5">
              <w:rPr>
                <w:sz w:val="20"/>
                <w:szCs w:val="20"/>
              </w:rPr>
              <w:t>Наличие</w:t>
            </w:r>
          </w:p>
        </w:tc>
        <w:tc>
          <w:tcPr>
            <w:tcW w:w="4182" w:type="dxa"/>
            <w:vAlign w:val="center"/>
          </w:tcPr>
          <w:p w:rsidR="00B532CA" w:rsidRPr="007511E5" w:rsidRDefault="00B532CA" w:rsidP="00B532CA">
            <w:pPr>
              <w:jc w:val="center"/>
              <w:rPr>
                <w:rFonts w:eastAsia="Calibri"/>
                <w:i/>
                <w:sz w:val="20"/>
                <w:szCs w:val="20"/>
                <w:highlight w:val="yellow"/>
                <w:lang w:eastAsia="en-US"/>
              </w:rPr>
            </w:pPr>
            <w:r w:rsidRPr="00425E2A">
              <w:rPr>
                <w:rFonts w:eastAsia="Calibri"/>
                <w:i/>
                <w:sz w:val="20"/>
                <w:szCs w:val="20"/>
                <w:highlight w:val="yellow"/>
                <w:lang w:eastAsia="en-US"/>
              </w:rPr>
              <w:t>Значение показателя не меняется</w:t>
            </w:r>
          </w:p>
        </w:tc>
      </w:tr>
    </w:tbl>
    <w:p w:rsidR="000669EE" w:rsidRDefault="000669EE" w:rsidP="005721C2">
      <w:pPr>
        <w:rPr>
          <w:b/>
          <w:u w:val="single"/>
        </w:rPr>
      </w:pPr>
    </w:p>
    <w:p w:rsidR="008051EC" w:rsidRPr="00621F57" w:rsidRDefault="008051EC" w:rsidP="00FC3437">
      <w:pPr>
        <w:pStyle w:val="a5"/>
        <w:numPr>
          <w:ilvl w:val="0"/>
          <w:numId w:val="11"/>
        </w:numPr>
        <w:jc w:val="center"/>
        <w:rPr>
          <w:rFonts w:eastAsia="Calibri"/>
          <w:b/>
          <w:lang w:eastAsia="en-US"/>
        </w:rPr>
      </w:pPr>
      <w:r w:rsidRPr="00621F57">
        <w:rPr>
          <w:rFonts w:eastAsia="Calibri"/>
          <w:b/>
          <w:lang w:eastAsia="en-US"/>
        </w:rPr>
        <w:t>Общие требования к Товару</w:t>
      </w:r>
    </w:p>
    <w:p w:rsidR="00E65B33" w:rsidRDefault="00E65B33" w:rsidP="00EB48C1">
      <w:pPr>
        <w:rPr>
          <w:b/>
          <w:u w:val="single"/>
        </w:rPr>
      </w:pPr>
    </w:p>
    <w:p w:rsidR="008051EC" w:rsidRPr="005A3621" w:rsidRDefault="008051EC" w:rsidP="008051EC">
      <w:pPr>
        <w:ind w:firstLine="426"/>
        <w:jc w:val="both"/>
      </w:pPr>
      <w:r w:rsidRPr="007A76AC">
        <w:t>В соответствии с требованием, установленным Федеральным законом от 10.12.1995 № 196-ФЗ «О безопасности дорожного движения», товар, являющийся предметом закупки, подлежит обязательной сертификации или декларированию соответствия в порядке, установленном</w:t>
      </w:r>
      <w:r w:rsidRPr="005A3621">
        <w:t xml:space="preserve"> законодательством РФ о техническом регулировании, что подтверждается копией Одобрения типа транспортного средства системы сертификации ГОСТ Р.</w:t>
      </w:r>
    </w:p>
    <w:p w:rsidR="008051EC" w:rsidRDefault="008051EC" w:rsidP="008051EC">
      <w:pPr>
        <w:ind w:firstLine="426"/>
        <w:jc w:val="both"/>
      </w:pPr>
      <w:r w:rsidRPr="005A3621">
        <w:t>Товар на момент передачи заказчику:</w:t>
      </w:r>
    </w:p>
    <w:p w:rsidR="00DC2B22" w:rsidRDefault="00DC2B22" w:rsidP="008051EC">
      <w:pPr>
        <w:ind w:firstLine="426"/>
        <w:jc w:val="both"/>
      </w:pPr>
      <w:r>
        <w:t xml:space="preserve">- </w:t>
      </w:r>
      <w:r w:rsidRPr="00DC2B22">
        <w:t>Товар должен быть выпущен не ранее 202</w:t>
      </w:r>
      <w:r>
        <w:t>3</w:t>
      </w:r>
      <w:r w:rsidRPr="00DC2B22">
        <w:t xml:space="preserve"> года</w:t>
      </w:r>
      <w:r>
        <w:t>.</w:t>
      </w:r>
    </w:p>
    <w:p w:rsidR="008051EC" w:rsidRDefault="008051EC" w:rsidP="008051EC">
      <w:pPr>
        <w:ind w:firstLine="426"/>
        <w:jc w:val="both"/>
      </w:pPr>
      <w:r>
        <w:t xml:space="preserve">- </w:t>
      </w:r>
      <w:r w:rsidRPr="005A3621">
        <w:t xml:space="preserve">Должен быть </w:t>
      </w:r>
      <w:r w:rsidRPr="00E506F8">
        <w:t>технически</w:t>
      </w:r>
      <w:r>
        <w:t xml:space="preserve"> </w:t>
      </w:r>
      <w:r w:rsidRPr="005A3621">
        <w:t>исправн</w:t>
      </w:r>
      <w:r>
        <w:t xml:space="preserve">ым, </w:t>
      </w:r>
      <w:r w:rsidRPr="005A3621">
        <w:t>новым</w:t>
      </w:r>
      <w:r w:rsidRPr="003A70B8">
        <w:t xml:space="preserve"> </w:t>
      </w:r>
      <w:r w:rsidRPr="00E506F8">
        <w:t xml:space="preserve">(не бывшим </w:t>
      </w:r>
      <w:r w:rsidRPr="00C83A66">
        <w:t>в эксплуатации,</w:t>
      </w:r>
      <w:r w:rsidRPr="00E506F8">
        <w:t xml:space="preserve"> не прошедшим ремонт, восстановление, замену составных частей, восстановление потребительских свойств, без внесения изменений в конструкцию), не</w:t>
      </w:r>
      <w:r>
        <w:t xml:space="preserve"> </w:t>
      </w:r>
      <w:r w:rsidRPr="00E506F8">
        <w:t>переоборудованным</w:t>
      </w:r>
      <w:r>
        <w:t>.</w:t>
      </w:r>
    </w:p>
    <w:p w:rsidR="008051EC" w:rsidRDefault="008051EC" w:rsidP="008051EC">
      <w:pPr>
        <w:ind w:firstLine="426"/>
        <w:jc w:val="both"/>
      </w:pPr>
      <w:r>
        <w:t>- И</w:t>
      </w:r>
      <w:r w:rsidRPr="00E506F8">
        <w:t>зготовлен</w:t>
      </w:r>
      <w:r>
        <w:t xml:space="preserve"> </w:t>
      </w:r>
      <w:r w:rsidRPr="00E506F8">
        <w:t>из новых, не бывших в употреблении, не снятых с длительного хранения, не восстановленных комплектующих, узлов и агрегатов, не зарегистрированн</w:t>
      </w:r>
      <w:r>
        <w:t xml:space="preserve">ых </w:t>
      </w:r>
      <w:r w:rsidRPr="00E506F8">
        <w:t>ранее в органах ГИБДД, не обременен</w:t>
      </w:r>
      <w:r>
        <w:t>ных</w:t>
      </w:r>
      <w:r w:rsidRPr="00E506F8">
        <w:t xml:space="preserve"> правами третьих лиц</w:t>
      </w:r>
      <w:r>
        <w:t>;</w:t>
      </w:r>
    </w:p>
    <w:p w:rsidR="008051EC" w:rsidRPr="005A3621" w:rsidRDefault="008051EC" w:rsidP="008051EC">
      <w:pPr>
        <w:ind w:firstLine="426"/>
        <w:jc w:val="both"/>
      </w:pPr>
      <w:r w:rsidRPr="007A76AC">
        <w:t xml:space="preserve">- </w:t>
      </w:r>
      <w:r w:rsidR="00690332" w:rsidRPr="00690332">
        <w:t>Без пробега (допускается наличие технологического пробега, связанного с проведением предъявительских приемо-сдаточных испытаний, доставки до адреса Заказчика, погрузкой и ра</w:t>
      </w:r>
      <w:r w:rsidR="00690332">
        <w:t xml:space="preserve">згрузкой транспортного средства, </w:t>
      </w:r>
      <w:r w:rsidR="00690332" w:rsidRPr="002B692C">
        <w:rPr>
          <w:rFonts w:eastAsia="Calibri"/>
          <w:bCs/>
        </w:rPr>
        <w:t>но всего не более 500 (пятьсот) километров по спидометру ТС</w:t>
      </w:r>
      <w:r w:rsidR="00690332">
        <w:rPr>
          <w:rFonts w:eastAsia="Calibri"/>
          <w:bCs/>
        </w:rPr>
        <w:t>);</w:t>
      </w:r>
    </w:p>
    <w:p w:rsidR="008051EC" w:rsidRPr="005A3621" w:rsidRDefault="008051EC" w:rsidP="008051EC">
      <w:pPr>
        <w:ind w:firstLine="426"/>
        <w:jc w:val="both"/>
      </w:pPr>
      <w:r w:rsidRPr="005A3621">
        <w:t>-</w:t>
      </w:r>
      <w:r>
        <w:t xml:space="preserve"> </w:t>
      </w:r>
      <w:r w:rsidRPr="005A3621">
        <w:t>Должен пройти предпродажное сервисное обслуживание в соответствии с перечнем работ по предпродажной подготовке, указанным в сервисной книжке;</w:t>
      </w:r>
    </w:p>
    <w:p w:rsidR="008051EC" w:rsidRPr="005A3621" w:rsidRDefault="008051EC" w:rsidP="008051EC">
      <w:pPr>
        <w:ind w:firstLine="426"/>
        <w:jc w:val="both"/>
      </w:pPr>
      <w:r w:rsidRPr="005A3621">
        <w:t>-</w:t>
      </w:r>
      <w:r>
        <w:t xml:space="preserve"> </w:t>
      </w:r>
      <w:r w:rsidRPr="005A3621">
        <w:t>Должен быть укомплектован запасными частями, инструментами и принадлежностями</w:t>
      </w:r>
      <w:r>
        <w:t>,</w:t>
      </w:r>
      <w:r w:rsidRPr="005A3621">
        <w:t xml:space="preserve"> согласно завода-изготовителя;</w:t>
      </w:r>
    </w:p>
    <w:p w:rsidR="008051EC" w:rsidRPr="005A3621" w:rsidRDefault="008051EC" w:rsidP="008051EC">
      <w:pPr>
        <w:ind w:firstLine="426"/>
        <w:jc w:val="both"/>
      </w:pPr>
      <w:r w:rsidRPr="005A3621">
        <w:t>-</w:t>
      </w:r>
      <w:r>
        <w:t xml:space="preserve"> </w:t>
      </w:r>
      <w:r w:rsidRPr="005A3621">
        <w:t>Не должен находиться в залоге, под арестом или другим обременением;</w:t>
      </w:r>
    </w:p>
    <w:p w:rsidR="008051EC" w:rsidRPr="00A268AB" w:rsidRDefault="008051EC" w:rsidP="008051EC">
      <w:pPr>
        <w:ind w:firstLine="426"/>
        <w:jc w:val="both"/>
      </w:pPr>
      <w:r w:rsidRPr="00A268AB">
        <w:t>-</w:t>
      </w:r>
      <w:r>
        <w:t xml:space="preserve"> </w:t>
      </w:r>
      <w:r w:rsidRPr="00A268AB">
        <w:t>Не должен иметь дефектов, вмятин, царапин и т.п.;</w:t>
      </w:r>
    </w:p>
    <w:p w:rsidR="008051EC" w:rsidRPr="00A268AB" w:rsidRDefault="008051EC" w:rsidP="008051EC">
      <w:pPr>
        <w:ind w:firstLine="426"/>
        <w:jc w:val="both"/>
      </w:pPr>
      <w:r w:rsidRPr="00A268AB">
        <w:t xml:space="preserve"> Поставщик, либо уполномоченное им лицо, при передаче Товара заказчику обязан передать заказчику 2 комплекта ключей зажигания и следующие документы:</w:t>
      </w:r>
    </w:p>
    <w:p w:rsidR="008051EC" w:rsidRPr="00A268AB" w:rsidRDefault="008051EC" w:rsidP="008051EC">
      <w:pPr>
        <w:ind w:firstLine="426"/>
        <w:jc w:val="both"/>
      </w:pPr>
      <w:r w:rsidRPr="00A268AB">
        <w:t>-</w:t>
      </w:r>
      <w:r>
        <w:t xml:space="preserve"> </w:t>
      </w:r>
      <w:r w:rsidRPr="00A268AB">
        <w:t>Паспорт транспортного средства;</w:t>
      </w:r>
    </w:p>
    <w:p w:rsidR="008051EC" w:rsidRPr="00A268AB" w:rsidRDefault="008051EC" w:rsidP="008051EC">
      <w:pPr>
        <w:ind w:firstLine="426"/>
        <w:jc w:val="both"/>
      </w:pPr>
      <w:r w:rsidRPr="00A268AB">
        <w:t>-</w:t>
      </w:r>
      <w:r>
        <w:t xml:space="preserve"> </w:t>
      </w:r>
      <w:r w:rsidRPr="00A268AB">
        <w:t>Руководство по эксплуатации на русском языке;</w:t>
      </w:r>
    </w:p>
    <w:p w:rsidR="008051EC" w:rsidRPr="00A268AB" w:rsidRDefault="008051EC" w:rsidP="008051EC">
      <w:pPr>
        <w:ind w:firstLine="426"/>
        <w:jc w:val="both"/>
      </w:pPr>
      <w:r w:rsidRPr="00A268AB">
        <w:t>-</w:t>
      </w:r>
      <w:r>
        <w:t xml:space="preserve"> </w:t>
      </w:r>
      <w:r w:rsidRPr="00A268AB">
        <w:t>Сервисную книжку с гарантийным талоном, с отметкой о проведенной предпродажной подготовке;</w:t>
      </w:r>
    </w:p>
    <w:p w:rsidR="008051EC" w:rsidRPr="00A268AB" w:rsidRDefault="008051EC" w:rsidP="008051EC">
      <w:pPr>
        <w:ind w:firstLine="426"/>
        <w:jc w:val="both"/>
      </w:pPr>
      <w:r w:rsidRPr="00A268AB">
        <w:t>-</w:t>
      </w:r>
      <w:r>
        <w:t xml:space="preserve"> </w:t>
      </w:r>
      <w:r w:rsidRPr="00A268AB">
        <w:t>Сертификат качества завода-изготовителя или документ, его заменяющий;</w:t>
      </w:r>
    </w:p>
    <w:p w:rsidR="008051EC" w:rsidRPr="00A268AB" w:rsidRDefault="008051EC" w:rsidP="008051EC">
      <w:pPr>
        <w:ind w:firstLine="426"/>
        <w:jc w:val="both"/>
      </w:pPr>
      <w:r w:rsidRPr="00A268AB">
        <w:t>-</w:t>
      </w:r>
      <w:r>
        <w:t xml:space="preserve"> </w:t>
      </w:r>
      <w:r w:rsidRPr="00A268AB">
        <w:t>Акт приема-передачи товара;</w:t>
      </w:r>
    </w:p>
    <w:p w:rsidR="008051EC" w:rsidRPr="00A268AB" w:rsidRDefault="008051EC" w:rsidP="008051EC">
      <w:pPr>
        <w:ind w:firstLine="426"/>
        <w:jc w:val="both"/>
      </w:pPr>
      <w:r w:rsidRPr="00A268AB">
        <w:t>-</w:t>
      </w:r>
      <w:r>
        <w:t xml:space="preserve"> </w:t>
      </w:r>
      <w:r w:rsidRPr="00A268AB">
        <w:t>Счет-факт</w:t>
      </w:r>
      <w:r>
        <w:t>у</w:t>
      </w:r>
      <w:r w:rsidRPr="00A268AB">
        <w:t>ру, товарную накладную</w:t>
      </w:r>
      <w:r>
        <w:t>/УПД</w:t>
      </w:r>
      <w:r w:rsidRPr="00A268AB">
        <w:t>;</w:t>
      </w:r>
    </w:p>
    <w:p w:rsidR="008051EC" w:rsidRPr="00A268AB" w:rsidRDefault="008051EC" w:rsidP="008051EC">
      <w:pPr>
        <w:ind w:firstLine="426"/>
        <w:jc w:val="both"/>
      </w:pPr>
      <w:r w:rsidRPr="00A268AB">
        <w:t>-</w:t>
      </w:r>
      <w:r>
        <w:t xml:space="preserve"> Копию о</w:t>
      </w:r>
      <w:r w:rsidRPr="00A268AB">
        <w:t>добрения типа транспортного средства системы сертификации ГОСТ Р.;</w:t>
      </w:r>
    </w:p>
    <w:p w:rsidR="008051EC" w:rsidRPr="00A268AB" w:rsidRDefault="008051EC" w:rsidP="008051EC">
      <w:pPr>
        <w:ind w:firstLine="426"/>
        <w:jc w:val="both"/>
      </w:pPr>
      <w:r w:rsidRPr="0008227D">
        <w:t>- Листок комплектации;</w:t>
      </w:r>
    </w:p>
    <w:p w:rsidR="008051EC" w:rsidRPr="00A268AB" w:rsidRDefault="008051EC" w:rsidP="008051EC">
      <w:pPr>
        <w:ind w:firstLine="426"/>
        <w:jc w:val="both"/>
      </w:pPr>
      <w:r w:rsidRPr="00A268AB">
        <w:t>-</w:t>
      </w:r>
      <w:r>
        <w:t xml:space="preserve"> </w:t>
      </w:r>
      <w:r w:rsidRPr="00A268AB">
        <w:t xml:space="preserve">При поставке товара обязательно наличие сертификатов соответствия </w:t>
      </w:r>
      <w:proofErr w:type="spellStart"/>
      <w:r w:rsidRPr="00A268AB">
        <w:t>ГОССТАНДАРТа</w:t>
      </w:r>
      <w:proofErr w:type="spellEnd"/>
      <w:r w:rsidRPr="00A268AB">
        <w:t xml:space="preserve"> Российской Федерации;</w:t>
      </w:r>
    </w:p>
    <w:p w:rsidR="008051EC" w:rsidRPr="00A268AB" w:rsidRDefault="008051EC" w:rsidP="008051EC">
      <w:pPr>
        <w:ind w:firstLine="426"/>
        <w:jc w:val="both"/>
      </w:pPr>
      <w:r w:rsidRPr="00A268AB">
        <w:t>- Все необходимые руководства пользователя должны быть на русском языке;</w:t>
      </w:r>
    </w:p>
    <w:p w:rsidR="008051EC" w:rsidRPr="00A268AB" w:rsidRDefault="008051EC" w:rsidP="008051EC">
      <w:pPr>
        <w:ind w:firstLine="426"/>
        <w:jc w:val="both"/>
      </w:pPr>
      <w:r w:rsidRPr="00A268AB">
        <w:t>- Техническая документация должна быть на русском языке;</w:t>
      </w:r>
    </w:p>
    <w:p w:rsidR="008051EC" w:rsidRPr="00A268AB" w:rsidRDefault="008051EC" w:rsidP="008051EC">
      <w:pPr>
        <w:ind w:firstLine="426"/>
        <w:jc w:val="both"/>
      </w:pPr>
      <w:r w:rsidRPr="00A268AB">
        <w:t>- Во всех случаях недопустимо предоставление технической документации и руководств пользователя в виде ксерокопий;</w:t>
      </w:r>
    </w:p>
    <w:p w:rsidR="008051EC" w:rsidRPr="00A268AB" w:rsidRDefault="008051EC" w:rsidP="008051EC">
      <w:pPr>
        <w:ind w:firstLine="426"/>
        <w:jc w:val="both"/>
      </w:pPr>
      <w:r w:rsidRPr="00A268AB">
        <w:t>-</w:t>
      </w:r>
      <w:r>
        <w:t xml:space="preserve"> </w:t>
      </w:r>
      <w:r w:rsidRPr="00A268AB">
        <w:t>Иную</w:t>
      </w:r>
      <w:r w:rsidRPr="000F5657">
        <w:t xml:space="preserve"> документацию необходимую при эксплуатации транспортного средства и постановки на учет его в органах ГИБДД</w:t>
      </w:r>
      <w:r>
        <w:t>.</w:t>
      </w:r>
    </w:p>
    <w:p w:rsidR="008051EC" w:rsidRPr="00A268AB" w:rsidRDefault="008051EC" w:rsidP="008051EC">
      <w:pPr>
        <w:ind w:firstLine="426"/>
        <w:jc w:val="both"/>
      </w:pPr>
      <w:r w:rsidRPr="00A268AB">
        <w:t>Заказчик, либо уполномоченное им лицо, при приемке товара от поставщика обязан принять данные документы и ключи зажигания.</w:t>
      </w:r>
    </w:p>
    <w:p w:rsidR="008051EC" w:rsidRPr="00A268AB" w:rsidRDefault="008051EC" w:rsidP="008051EC">
      <w:pPr>
        <w:ind w:firstLine="426"/>
        <w:jc w:val="both"/>
      </w:pPr>
      <w:r w:rsidRPr="00A268AB">
        <w:t>Вышеуказанные требования установлены в соответствии с действующим законодательством РФ, в том числе:</w:t>
      </w:r>
    </w:p>
    <w:p w:rsidR="008051EC" w:rsidRPr="0008227D" w:rsidRDefault="008051EC" w:rsidP="008051EC">
      <w:pPr>
        <w:ind w:firstLine="426"/>
        <w:jc w:val="both"/>
      </w:pPr>
      <w:r w:rsidRPr="0008227D">
        <w:t>- Федеральным законом от 10.12.1995 № 196-ФЗ «О безопасности дорожного движения»;</w:t>
      </w:r>
    </w:p>
    <w:p w:rsidR="008051EC" w:rsidRPr="0008227D" w:rsidRDefault="008051EC" w:rsidP="008051EC">
      <w:pPr>
        <w:ind w:firstLine="426"/>
        <w:jc w:val="both"/>
      </w:pPr>
      <w:r w:rsidRPr="0008227D">
        <w:t>- Федеральным законом от 27.12.2002 № 184-ФЗ «О техническом регулировании»;</w:t>
      </w:r>
    </w:p>
    <w:p w:rsidR="008051EC" w:rsidRPr="00A268AB" w:rsidRDefault="008051EC" w:rsidP="008051EC">
      <w:pPr>
        <w:jc w:val="both"/>
      </w:pPr>
    </w:p>
    <w:p w:rsidR="008051EC" w:rsidRPr="00621F57" w:rsidRDefault="008051EC" w:rsidP="00FC3437">
      <w:pPr>
        <w:pStyle w:val="a5"/>
        <w:numPr>
          <w:ilvl w:val="0"/>
          <w:numId w:val="11"/>
        </w:numPr>
        <w:jc w:val="center"/>
        <w:rPr>
          <w:b/>
        </w:rPr>
      </w:pPr>
      <w:r w:rsidRPr="00621F57">
        <w:rPr>
          <w:b/>
        </w:rPr>
        <w:t>Требования к сроку и (или) объему предоставления гарантий качества</w:t>
      </w:r>
    </w:p>
    <w:p w:rsidR="008051EC" w:rsidRPr="00ED247F" w:rsidRDefault="008051EC" w:rsidP="008051EC">
      <w:pPr>
        <w:ind w:firstLine="426"/>
        <w:jc w:val="both"/>
      </w:pPr>
      <w:r w:rsidRPr="00A268AB">
        <w:lastRenderedPageBreak/>
        <w:t>Гарантийные обязательства на поставляемый автомобиль должны соответствовать гара</w:t>
      </w:r>
      <w:r>
        <w:t>нтийным обязательствам завода-</w:t>
      </w:r>
      <w:r w:rsidRPr="00A268AB">
        <w:t>из</w:t>
      </w:r>
      <w:r>
        <w:t xml:space="preserve">готовителя и </w:t>
      </w:r>
      <w:r w:rsidRPr="00F630C6">
        <w:t xml:space="preserve">составлять не менее 3-х лет или 150 </w:t>
      </w:r>
      <w:smartTag w:uri="urn:schemas-microsoft-com:office:smarttags" w:element="metricconverter">
        <w:smartTagPr>
          <w:attr w:name="ProductID" w:val="000 км"/>
        </w:smartTagPr>
        <w:r w:rsidRPr="00F630C6">
          <w:t>000 км</w:t>
        </w:r>
      </w:smartTag>
      <w:r>
        <w:t xml:space="preserve"> </w:t>
      </w:r>
      <w:r w:rsidRPr="00ED247F">
        <w:t>пробега в зависимости от того, что наступит ранее.</w:t>
      </w:r>
    </w:p>
    <w:p w:rsidR="008051EC" w:rsidRPr="00ED247F" w:rsidRDefault="008051EC" w:rsidP="008051EC">
      <w:pPr>
        <w:ind w:firstLine="426"/>
        <w:jc w:val="both"/>
      </w:pPr>
      <w:r w:rsidRPr="00ED247F">
        <w:t>Гарантийный срок исчисляется с даты подписания сторонами акта приема-передачи товара. Гарантия качества товара распространяется на все части (комплектующие) изделия.</w:t>
      </w:r>
    </w:p>
    <w:p w:rsidR="008051EC" w:rsidRDefault="008051EC" w:rsidP="008051EC">
      <w:pPr>
        <w:ind w:firstLine="426"/>
        <w:jc w:val="both"/>
      </w:pPr>
      <w:r w:rsidRPr="00ED247F">
        <w:t>Предлагаемый товар должен иметь поддержку сервисных центров Поставщика, способных осуществлять ее гарантийную и послегарантийную поддержку на основе соответствующих договоров с Поставщиком.</w:t>
      </w:r>
    </w:p>
    <w:p w:rsidR="008051EC" w:rsidRPr="00ED247F" w:rsidRDefault="008051EC" w:rsidP="008051EC">
      <w:pPr>
        <w:ind w:firstLine="426"/>
        <w:jc w:val="both"/>
      </w:pPr>
    </w:p>
    <w:p w:rsidR="008051EC" w:rsidRDefault="00621F57" w:rsidP="00FC3437">
      <w:pPr>
        <w:pStyle w:val="a5"/>
        <w:numPr>
          <w:ilvl w:val="0"/>
          <w:numId w:val="11"/>
        </w:numPr>
        <w:jc w:val="center"/>
        <w:rPr>
          <w:b/>
        </w:rPr>
      </w:pPr>
      <w:r w:rsidRPr="00621F57">
        <w:rPr>
          <w:rFonts w:eastAsia="Calibri"/>
          <w:b/>
          <w:lang w:eastAsia="en-US"/>
        </w:rPr>
        <w:t xml:space="preserve">Сроки, место и условия передачи </w:t>
      </w:r>
      <w:r w:rsidR="008051EC" w:rsidRPr="00621F57">
        <w:rPr>
          <w:b/>
        </w:rPr>
        <w:t>товара</w:t>
      </w:r>
    </w:p>
    <w:p w:rsidR="005A2BB8" w:rsidRPr="005A2BB8" w:rsidRDefault="005A2BB8" w:rsidP="005A2BB8">
      <w:pPr>
        <w:jc w:val="center"/>
        <w:rPr>
          <w:b/>
        </w:rPr>
      </w:pPr>
    </w:p>
    <w:p w:rsidR="005A2BB8" w:rsidRPr="00425E2A" w:rsidRDefault="005A2BB8" w:rsidP="005A2BB8">
      <w:pPr>
        <w:widowControl w:val="0"/>
        <w:jc w:val="both"/>
        <w:rPr>
          <w:rFonts w:eastAsia="Calibri"/>
          <w:color w:val="000000"/>
          <w:spacing w:val="2"/>
        </w:rPr>
      </w:pPr>
      <w:r w:rsidRPr="00425E2A">
        <w:rPr>
          <w:rFonts w:eastAsia="Calibri"/>
          <w:color w:val="000000"/>
          <w:spacing w:val="2"/>
        </w:rPr>
        <w:t>1. Продавец обязуется передать Т</w:t>
      </w:r>
      <w:r>
        <w:rPr>
          <w:rFonts w:eastAsia="Calibri"/>
          <w:color w:val="000000"/>
          <w:spacing w:val="2"/>
        </w:rPr>
        <w:t>овар</w:t>
      </w:r>
      <w:r w:rsidRPr="00425E2A">
        <w:rPr>
          <w:rFonts w:eastAsia="Calibri"/>
          <w:color w:val="000000"/>
          <w:spacing w:val="2"/>
        </w:rPr>
        <w:t xml:space="preserve"> </w:t>
      </w:r>
      <w:proofErr w:type="spellStart"/>
      <w:r w:rsidR="009F5033">
        <w:rPr>
          <w:rFonts w:eastAsia="Calibri"/>
          <w:color w:val="000000"/>
          <w:spacing w:val="2"/>
        </w:rPr>
        <w:t>Закузчику</w:t>
      </w:r>
      <w:proofErr w:type="spellEnd"/>
      <w:r w:rsidRPr="00425E2A">
        <w:rPr>
          <w:rFonts w:eastAsia="Calibri"/>
          <w:color w:val="000000"/>
          <w:spacing w:val="2"/>
        </w:rPr>
        <w:t xml:space="preserve"> </w:t>
      </w:r>
      <w:r w:rsidR="00A37332" w:rsidRPr="00A37332">
        <w:rPr>
          <w:sz w:val="22"/>
          <w:szCs w:val="22"/>
        </w:rPr>
        <w:t xml:space="preserve">в течение </w:t>
      </w:r>
      <w:r w:rsidRPr="00B76CD3">
        <w:rPr>
          <w:rFonts w:eastAsia="Calibri"/>
          <w:color w:val="000000"/>
          <w:spacing w:val="2"/>
        </w:rPr>
        <w:t>30 (тридцати) рабочих дней с даты заключения договора.</w:t>
      </w:r>
    </w:p>
    <w:p w:rsidR="005A2BB8" w:rsidRPr="00425E2A" w:rsidRDefault="005A2BB8" w:rsidP="005A2BB8">
      <w:pPr>
        <w:widowControl w:val="0"/>
        <w:jc w:val="both"/>
        <w:rPr>
          <w:rFonts w:eastAsia="Calibri"/>
          <w:color w:val="000000"/>
          <w:spacing w:val="2"/>
        </w:rPr>
      </w:pPr>
      <w:r w:rsidRPr="00425E2A">
        <w:rPr>
          <w:rFonts w:eastAsia="Calibri"/>
          <w:color w:val="000000"/>
          <w:spacing w:val="2"/>
        </w:rPr>
        <w:t>2. Место передачи Т</w:t>
      </w:r>
      <w:r w:rsidR="0065434B">
        <w:rPr>
          <w:rFonts w:eastAsia="Calibri"/>
          <w:color w:val="000000"/>
          <w:spacing w:val="2"/>
        </w:rPr>
        <w:t>овара</w:t>
      </w:r>
      <w:r w:rsidRPr="00425E2A">
        <w:rPr>
          <w:rFonts w:eastAsia="Calibri"/>
          <w:color w:val="000000"/>
          <w:spacing w:val="2"/>
        </w:rPr>
        <w:t>: Владимирская область, город Муром, ул. Владимирская, д.8а.</w:t>
      </w:r>
    </w:p>
    <w:p w:rsidR="005A2BB8" w:rsidRPr="00425E2A" w:rsidRDefault="005A2BB8" w:rsidP="005A2BB8">
      <w:pPr>
        <w:widowControl w:val="0"/>
        <w:jc w:val="both"/>
        <w:rPr>
          <w:rFonts w:eastAsia="Calibri"/>
          <w:color w:val="000000"/>
          <w:spacing w:val="2"/>
        </w:rPr>
      </w:pPr>
      <w:r w:rsidRPr="00425E2A">
        <w:rPr>
          <w:rFonts w:eastAsia="Calibri"/>
          <w:color w:val="000000"/>
          <w:spacing w:val="2"/>
        </w:rPr>
        <w:t>3. Расходы по доставке Товара входят в стоимость Товара.</w:t>
      </w:r>
    </w:p>
    <w:p w:rsidR="005A2BB8" w:rsidRPr="00425E2A" w:rsidRDefault="005A2BB8" w:rsidP="005A2BB8">
      <w:pPr>
        <w:jc w:val="both"/>
        <w:rPr>
          <w:rFonts w:eastAsia="Calibri"/>
          <w:lang w:eastAsia="en-US"/>
        </w:rPr>
      </w:pPr>
      <w:r w:rsidRPr="00425E2A">
        <w:rPr>
          <w:rFonts w:eastAsia="Calibri"/>
          <w:lang w:eastAsia="en-US"/>
        </w:rPr>
        <w:t xml:space="preserve">4. Продавец не менее чем за 2 (двое) суток уведомляет </w:t>
      </w:r>
      <w:r w:rsidR="008A0CDA">
        <w:rPr>
          <w:rFonts w:eastAsia="Calibri"/>
          <w:lang w:eastAsia="en-US"/>
        </w:rPr>
        <w:t>Заказчика</w:t>
      </w:r>
      <w:r w:rsidRPr="00425E2A">
        <w:rPr>
          <w:rFonts w:eastAsia="Calibri"/>
          <w:lang w:eastAsia="en-US"/>
        </w:rPr>
        <w:t xml:space="preserve"> о дате передачи ТС. Поставка ТС в место назначения осуществляется в рабочее время (понедельник-пятница) с 8.00 до 12.00 и с 13.00 до 1</w:t>
      </w:r>
      <w:r w:rsidR="002B692C">
        <w:rPr>
          <w:rFonts w:eastAsia="Calibri"/>
          <w:lang w:eastAsia="en-US"/>
        </w:rPr>
        <w:t>6</w:t>
      </w:r>
      <w:r w:rsidRPr="00425E2A">
        <w:rPr>
          <w:rFonts w:eastAsia="Calibri"/>
          <w:lang w:eastAsia="en-US"/>
        </w:rPr>
        <w:t xml:space="preserve">.00. Передача ТС осуществляется силами и средствами Продавца после проведения визуального осмотра ТС </w:t>
      </w:r>
      <w:r w:rsidR="008A0CDA">
        <w:rPr>
          <w:rFonts w:eastAsia="Calibri"/>
          <w:lang w:eastAsia="en-US"/>
        </w:rPr>
        <w:t>Заказчиком</w:t>
      </w:r>
      <w:r w:rsidRPr="00425E2A">
        <w:rPr>
          <w:rFonts w:eastAsia="Calibri"/>
          <w:lang w:eastAsia="en-US"/>
        </w:rPr>
        <w:t>.</w:t>
      </w:r>
    </w:p>
    <w:p w:rsidR="00E65B33" w:rsidRDefault="00E65B33" w:rsidP="00EB48C1">
      <w:pPr>
        <w:rPr>
          <w:b/>
          <w:u w:val="single"/>
        </w:rPr>
      </w:pPr>
    </w:p>
    <w:p w:rsidR="002B692C" w:rsidRDefault="002B692C" w:rsidP="00EB48C1">
      <w:pPr>
        <w:rPr>
          <w:b/>
          <w:u w:val="single"/>
        </w:rPr>
      </w:pPr>
    </w:p>
    <w:p w:rsidR="002B692C" w:rsidRDefault="002B692C" w:rsidP="00EB48C1">
      <w:pPr>
        <w:rPr>
          <w:b/>
          <w:u w:val="single"/>
        </w:rPr>
      </w:pPr>
    </w:p>
    <w:p w:rsidR="002B692C" w:rsidRDefault="002B692C"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FC3437" w:rsidRDefault="00FC3437" w:rsidP="00EB48C1">
      <w:pPr>
        <w:rPr>
          <w:b/>
          <w:u w:val="single"/>
        </w:rPr>
      </w:pPr>
    </w:p>
    <w:p w:rsidR="00FC3437" w:rsidRDefault="00FC3437" w:rsidP="00EB48C1">
      <w:pPr>
        <w:rPr>
          <w:b/>
          <w:u w:val="single"/>
        </w:rPr>
      </w:pPr>
    </w:p>
    <w:p w:rsidR="00FC3437" w:rsidRDefault="00FC3437" w:rsidP="00EB48C1">
      <w:pPr>
        <w:rPr>
          <w:b/>
          <w:u w:val="single"/>
        </w:rPr>
      </w:pPr>
    </w:p>
    <w:p w:rsidR="00FC3437" w:rsidRDefault="00FC3437"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1B24B5" w:rsidRDefault="001B24B5" w:rsidP="0007285D">
      <w:pPr>
        <w:rPr>
          <w:b/>
          <w:u w:val="single"/>
        </w:rPr>
      </w:pPr>
    </w:p>
    <w:p w:rsidR="001B24B5" w:rsidRDefault="001B24B5" w:rsidP="0007285D">
      <w:pPr>
        <w:rPr>
          <w:b/>
          <w:u w:val="single"/>
        </w:rPr>
      </w:pPr>
    </w:p>
    <w:p w:rsidR="000669EE" w:rsidRDefault="000669EE" w:rsidP="0007285D">
      <w:pPr>
        <w:rPr>
          <w:b/>
          <w:u w:val="single"/>
        </w:rPr>
      </w:pPr>
    </w:p>
    <w:p w:rsidR="00B91466" w:rsidRDefault="00B91466" w:rsidP="0007285D">
      <w:pPr>
        <w:rPr>
          <w:b/>
          <w:u w:val="single"/>
        </w:rPr>
      </w:pPr>
    </w:p>
    <w:p w:rsidR="0079498F" w:rsidRDefault="0079498F" w:rsidP="000669EE">
      <w:pPr>
        <w:pStyle w:val="1"/>
        <w:keepLines w:val="0"/>
        <w:tabs>
          <w:tab w:val="left" w:pos="6424"/>
        </w:tabs>
        <w:spacing w:before="240" w:after="120"/>
        <w:ind w:left="792" w:right="3" w:hanging="360"/>
        <w:jc w:val="center"/>
        <w:rPr>
          <w:rFonts w:ascii="Times New Roman" w:eastAsia="MS Mincho" w:hAnsi="Times New Roman"/>
          <w:color w:val="17365D"/>
          <w:kern w:val="32"/>
          <w:szCs w:val="24"/>
          <w:lang w:eastAsia="x-none"/>
        </w:rPr>
      </w:pPr>
      <w:bookmarkStart w:id="248" w:name="_Toc142638942"/>
      <w:r w:rsidRPr="00733E33">
        <w:rPr>
          <w:rFonts w:ascii="Times New Roman" w:eastAsia="MS Mincho" w:hAnsi="Times New Roman"/>
          <w:color w:val="17365D"/>
          <w:kern w:val="32"/>
          <w:szCs w:val="24"/>
          <w:lang w:val="x-none" w:eastAsia="x-none"/>
        </w:rPr>
        <w:lastRenderedPageBreak/>
        <w:t xml:space="preserve">РАЗДЕЛ V. </w:t>
      </w:r>
      <w:r>
        <w:rPr>
          <w:rFonts w:ascii="Times New Roman" w:eastAsia="MS Mincho" w:hAnsi="Times New Roman"/>
          <w:color w:val="17365D"/>
          <w:kern w:val="32"/>
          <w:szCs w:val="24"/>
          <w:lang w:eastAsia="x-none"/>
        </w:rPr>
        <w:t>ПРОЕКТ ДОГОВОРА</w:t>
      </w:r>
      <w:bookmarkEnd w:id="248"/>
    </w:p>
    <w:p w:rsidR="00FC3437" w:rsidRPr="006F3428" w:rsidRDefault="00FC3437" w:rsidP="00FC3437">
      <w:pPr>
        <w:pStyle w:val="ConsPlusNormal"/>
        <w:ind w:firstLine="0"/>
        <w:jc w:val="center"/>
        <w:rPr>
          <w:rFonts w:ascii="Times New Roman" w:hAnsi="Times New Roman"/>
          <w:sz w:val="24"/>
          <w:szCs w:val="24"/>
        </w:rPr>
      </w:pPr>
      <w:r w:rsidRPr="006A5F64">
        <w:rPr>
          <w:rFonts w:ascii="Times New Roman" w:hAnsi="Times New Roman"/>
          <w:b/>
          <w:sz w:val="24"/>
          <w:szCs w:val="24"/>
        </w:rPr>
        <w:t xml:space="preserve">ДОГОВОР КУПЛИ-ПРОДАЖИ № </w:t>
      </w:r>
      <w:r>
        <w:rPr>
          <w:rFonts w:ascii="Times New Roman" w:hAnsi="Times New Roman"/>
          <w:b/>
          <w:sz w:val="24"/>
          <w:szCs w:val="24"/>
        </w:rPr>
        <w:t>2023-69/2СМП</w:t>
      </w:r>
    </w:p>
    <w:p w:rsidR="00FC3437" w:rsidRPr="006A5F64" w:rsidRDefault="00FC3437" w:rsidP="00FC3437">
      <w:pPr>
        <w:pStyle w:val="ConsPlusNormal"/>
        <w:ind w:firstLine="0"/>
        <w:rPr>
          <w:rFonts w:ascii="Times New Roman" w:hAnsi="Times New Roman"/>
          <w:sz w:val="24"/>
          <w:szCs w:val="24"/>
        </w:rPr>
      </w:pPr>
    </w:p>
    <w:p w:rsidR="00FC3437" w:rsidRPr="006A5F64" w:rsidRDefault="00FC3437" w:rsidP="00FC3437">
      <w:pPr>
        <w:pStyle w:val="ConsPlusNormal"/>
        <w:ind w:firstLine="0"/>
        <w:rPr>
          <w:rFonts w:ascii="Times New Roman" w:hAnsi="Times New Roman"/>
          <w:sz w:val="24"/>
          <w:szCs w:val="24"/>
        </w:rPr>
      </w:pPr>
      <w:r w:rsidRPr="006A5F64">
        <w:rPr>
          <w:rFonts w:ascii="Times New Roman" w:hAnsi="Times New Roman"/>
          <w:sz w:val="24"/>
          <w:szCs w:val="24"/>
        </w:rPr>
        <w:t xml:space="preserve">г. Муром, Владимирская область                                                        </w:t>
      </w:r>
      <w:r>
        <w:rPr>
          <w:rFonts w:ascii="Times New Roman" w:hAnsi="Times New Roman"/>
          <w:sz w:val="24"/>
          <w:szCs w:val="24"/>
        </w:rPr>
        <w:t>«____»______________</w:t>
      </w:r>
      <w:r w:rsidRPr="006A5F64">
        <w:rPr>
          <w:rFonts w:ascii="Times New Roman" w:hAnsi="Times New Roman"/>
          <w:sz w:val="24"/>
          <w:szCs w:val="24"/>
        </w:rPr>
        <w:t xml:space="preserve"> 202</w:t>
      </w:r>
      <w:r>
        <w:rPr>
          <w:rFonts w:ascii="Times New Roman" w:hAnsi="Times New Roman"/>
          <w:sz w:val="24"/>
          <w:szCs w:val="24"/>
        </w:rPr>
        <w:t xml:space="preserve">3 </w:t>
      </w:r>
      <w:r w:rsidRPr="006A5F64">
        <w:rPr>
          <w:rFonts w:ascii="Times New Roman" w:hAnsi="Times New Roman"/>
          <w:sz w:val="24"/>
          <w:szCs w:val="24"/>
        </w:rPr>
        <w:t>года</w:t>
      </w:r>
      <w:r w:rsidRPr="006A5F64">
        <w:rPr>
          <w:rFonts w:ascii="Times New Roman" w:hAnsi="Times New Roman"/>
          <w:sz w:val="24"/>
          <w:szCs w:val="24"/>
        </w:rPr>
        <w:br/>
      </w:r>
    </w:p>
    <w:p w:rsidR="00FC3437" w:rsidRPr="006A5F64" w:rsidRDefault="00FC3437" w:rsidP="00FC3437">
      <w:pPr>
        <w:pStyle w:val="ConsPlusNormal"/>
        <w:jc w:val="both"/>
        <w:rPr>
          <w:rFonts w:ascii="Times New Roman" w:hAnsi="Times New Roman"/>
          <w:sz w:val="24"/>
          <w:szCs w:val="24"/>
        </w:rPr>
      </w:pPr>
      <w:r w:rsidRPr="006A5F64">
        <w:rPr>
          <w:rFonts w:ascii="Times New Roman" w:hAnsi="Times New Roman"/>
          <w:b/>
          <w:sz w:val="24"/>
          <w:szCs w:val="24"/>
        </w:rPr>
        <w:t>Муниципальное унитарное предприятие округа Муром «Городская электросеть»</w:t>
      </w:r>
      <w:r w:rsidRPr="006A5F64">
        <w:rPr>
          <w:rFonts w:ascii="Times New Roman" w:hAnsi="Times New Roman"/>
          <w:sz w:val="24"/>
          <w:szCs w:val="24"/>
        </w:rPr>
        <w:t xml:space="preserve">, (сокращенное наименование – МУП «Горэлектросеть»), именуемое в дальнейшем </w:t>
      </w:r>
      <w:r w:rsidR="007F6E5B">
        <w:rPr>
          <w:rFonts w:ascii="Times New Roman" w:hAnsi="Times New Roman"/>
          <w:sz w:val="24"/>
          <w:szCs w:val="24"/>
        </w:rPr>
        <w:t>Заказчик</w:t>
      </w:r>
      <w:r w:rsidRPr="006A5F64">
        <w:rPr>
          <w:rFonts w:ascii="Times New Roman" w:hAnsi="Times New Roman"/>
          <w:sz w:val="24"/>
          <w:szCs w:val="24"/>
        </w:rPr>
        <w:t xml:space="preserve">, в лице директора </w:t>
      </w:r>
      <w:proofErr w:type="spellStart"/>
      <w:r>
        <w:rPr>
          <w:rFonts w:ascii="Times New Roman" w:hAnsi="Times New Roman"/>
          <w:sz w:val="24"/>
          <w:szCs w:val="24"/>
        </w:rPr>
        <w:t>Александрука</w:t>
      </w:r>
      <w:proofErr w:type="spellEnd"/>
      <w:r>
        <w:rPr>
          <w:rFonts w:ascii="Times New Roman" w:hAnsi="Times New Roman"/>
          <w:sz w:val="24"/>
          <w:szCs w:val="24"/>
        </w:rPr>
        <w:t xml:space="preserve"> Алексея Юрьевича</w:t>
      </w:r>
      <w:r w:rsidRPr="006A5F64">
        <w:rPr>
          <w:rFonts w:ascii="Times New Roman" w:hAnsi="Times New Roman"/>
          <w:sz w:val="24"/>
          <w:szCs w:val="24"/>
        </w:rPr>
        <w:t xml:space="preserve">, действующего на основании Устава, с одной стороны, и </w:t>
      </w:r>
    </w:p>
    <w:p w:rsidR="00FC3437" w:rsidRPr="006A5F64" w:rsidRDefault="00FC3437" w:rsidP="00FC3437">
      <w:pPr>
        <w:pStyle w:val="ConsPlusNormal"/>
        <w:jc w:val="both"/>
        <w:rPr>
          <w:rFonts w:ascii="Times New Roman" w:hAnsi="Times New Roman"/>
          <w:sz w:val="24"/>
          <w:szCs w:val="24"/>
        </w:rPr>
      </w:pPr>
      <w:r>
        <w:rPr>
          <w:rFonts w:ascii="Times New Roman" w:hAnsi="Times New Roman"/>
          <w:b/>
          <w:sz w:val="24"/>
          <w:szCs w:val="24"/>
        </w:rPr>
        <w:t>__________________________________________________________</w:t>
      </w:r>
      <w:r w:rsidRPr="006A5F64">
        <w:rPr>
          <w:rFonts w:ascii="Times New Roman" w:hAnsi="Times New Roman"/>
          <w:sz w:val="24"/>
          <w:szCs w:val="24"/>
        </w:rPr>
        <w:t xml:space="preserve"> (сокращенное наименование – </w:t>
      </w:r>
      <w:r>
        <w:rPr>
          <w:rFonts w:ascii="Times New Roman" w:hAnsi="Times New Roman"/>
          <w:sz w:val="24"/>
          <w:szCs w:val="24"/>
        </w:rPr>
        <w:t>_______________________________</w:t>
      </w:r>
      <w:r w:rsidRPr="006A5F64">
        <w:rPr>
          <w:rFonts w:ascii="Times New Roman" w:hAnsi="Times New Roman"/>
          <w:sz w:val="24"/>
          <w:szCs w:val="24"/>
        </w:rPr>
        <w:t xml:space="preserve">), именуемое в дальнейшем Продавец, в лице </w:t>
      </w:r>
      <w:r>
        <w:rPr>
          <w:rFonts w:ascii="Times New Roman" w:hAnsi="Times New Roman"/>
          <w:sz w:val="24"/>
          <w:szCs w:val="24"/>
        </w:rPr>
        <w:t>________________________________________________</w:t>
      </w:r>
      <w:r w:rsidRPr="006A5F64">
        <w:rPr>
          <w:rFonts w:ascii="Times New Roman" w:hAnsi="Times New Roman"/>
          <w:sz w:val="24"/>
          <w:szCs w:val="24"/>
        </w:rPr>
        <w:t xml:space="preserve">, действующего на основании </w:t>
      </w:r>
      <w:r>
        <w:rPr>
          <w:rFonts w:ascii="Times New Roman" w:hAnsi="Times New Roman"/>
          <w:sz w:val="24"/>
          <w:szCs w:val="24"/>
        </w:rPr>
        <w:t>__________________________</w:t>
      </w:r>
      <w:r w:rsidRPr="006A5F64">
        <w:rPr>
          <w:rFonts w:ascii="Times New Roman" w:hAnsi="Times New Roman"/>
          <w:sz w:val="24"/>
          <w:szCs w:val="24"/>
        </w:rPr>
        <w:t>, с другой стороны, именуемые вместе Стороны, а по отдельности Сторона, заключили настоящий договор (далее - Договор) о нижеследующем:</w:t>
      </w:r>
    </w:p>
    <w:p w:rsidR="00FC3437" w:rsidRPr="006A5F64" w:rsidRDefault="00FC3437" w:rsidP="00FC3437">
      <w:pPr>
        <w:pStyle w:val="ConsPlusNormal"/>
        <w:jc w:val="both"/>
        <w:rPr>
          <w:rFonts w:ascii="Times New Roman" w:hAnsi="Times New Roman"/>
          <w:sz w:val="24"/>
          <w:szCs w:val="24"/>
        </w:rPr>
      </w:pPr>
    </w:p>
    <w:p w:rsidR="00FC3437" w:rsidRPr="006A5F64" w:rsidRDefault="00FC3437" w:rsidP="00FC3437">
      <w:pPr>
        <w:pStyle w:val="ConsPlusNormal"/>
        <w:jc w:val="center"/>
        <w:outlineLvl w:val="0"/>
        <w:rPr>
          <w:rFonts w:ascii="Times New Roman" w:hAnsi="Times New Roman"/>
          <w:b/>
          <w:sz w:val="24"/>
          <w:szCs w:val="24"/>
        </w:rPr>
      </w:pPr>
      <w:bookmarkStart w:id="249" w:name="_Toc142638943"/>
      <w:r w:rsidRPr="006A5F64">
        <w:rPr>
          <w:rFonts w:ascii="Times New Roman" w:hAnsi="Times New Roman"/>
          <w:b/>
          <w:sz w:val="24"/>
          <w:szCs w:val="24"/>
        </w:rPr>
        <w:t>1. ПРЕДМЕТ ДОГОВОРА</w:t>
      </w:r>
      <w:bookmarkEnd w:id="249"/>
    </w:p>
    <w:p w:rsidR="00FC3437" w:rsidRPr="006A5F64" w:rsidRDefault="00FC3437" w:rsidP="00FC3437">
      <w:pPr>
        <w:pStyle w:val="ConsPlusNormal"/>
        <w:ind w:firstLine="851"/>
        <w:jc w:val="both"/>
        <w:rPr>
          <w:rFonts w:ascii="Times New Roman" w:hAnsi="Times New Roman"/>
          <w:sz w:val="24"/>
          <w:szCs w:val="24"/>
        </w:rPr>
      </w:pPr>
    </w:p>
    <w:p w:rsidR="00FC3437" w:rsidRPr="00AA53F2" w:rsidRDefault="00FC3437" w:rsidP="00FC3437">
      <w:pPr>
        <w:ind w:firstLine="426"/>
        <w:contextualSpacing/>
        <w:jc w:val="both"/>
        <w:rPr>
          <w:rFonts w:eastAsia="Calibri"/>
          <w:bCs/>
        </w:rPr>
      </w:pPr>
      <w:r>
        <w:rPr>
          <w:rFonts w:eastAsia="Calibri"/>
          <w:bCs/>
        </w:rPr>
        <w:t xml:space="preserve">1.1. </w:t>
      </w:r>
      <w:r w:rsidRPr="00AA53F2">
        <w:rPr>
          <w:rFonts w:eastAsia="Calibri"/>
          <w:bCs/>
        </w:rPr>
        <w:t xml:space="preserve">Продавец обязуется передать в собственность </w:t>
      </w:r>
      <w:r w:rsidR="007F6E5B">
        <w:t>Заказчик</w:t>
      </w:r>
      <w:r w:rsidR="00084264">
        <w:t>у</w:t>
      </w:r>
      <w:r>
        <w:rPr>
          <w:rFonts w:eastAsia="Calibri"/>
          <w:bCs/>
        </w:rPr>
        <w:t xml:space="preserve"> автомобиль</w:t>
      </w:r>
      <w:r w:rsidRPr="00FC3437">
        <w:rPr>
          <w:rFonts w:eastAsia="Calibri"/>
          <w:bCs/>
        </w:rPr>
        <w:t xml:space="preserve"> грузопассажирск</w:t>
      </w:r>
      <w:r>
        <w:rPr>
          <w:rFonts w:eastAsia="Calibri"/>
          <w:bCs/>
        </w:rPr>
        <w:t>ий</w:t>
      </w:r>
      <w:r w:rsidRPr="00AA53F2">
        <w:rPr>
          <w:rFonts w:eastAsia="Calibri"/>
          <w:bCs/>
        </w:rPr>
        <w:t xml:space="preserve"> ________________________, (именуемый в дальнейшем – ТС), в количестве одной единицы, укомплектованный согласно спецификации (Приложение № 1 к настоящему договору), а </w:t>
      </w:r>
      <w:r w:rsidR="00084264">
        <w:t>Заказчик</w:t>
      </w:r>
      <w:r w:rsidRPr="00AA53F2">
        <w:rPr>
          <w:rFonts w:eastAsia="Calibri"/>
          <w:bCs/>
        </w:rPr>
        <w:t xml:space="preserve"> обязуется принять и оплатить в порядке и сроки, установленные настоящим договором.</w:t>
      </w:r>
    </w:p>
    <w:p w:rsidR="00FC3437" w:rsidRPr="00AA53F2" w:rsidRDefault="00FC3437" w:rsidP="00FC3437">
      <w:pPr>
        <w:ind w:firstLine="426"/>
        <w:contextualSpacing/>
        <w:jc w:val="both"/>
        <w:rPr>
          <w:rFonts w:eastAsia="Calibri"/>
          <w:bCs/>
        </w:rPr>
      </w:pPr>
      <w:r w:rsidRPr="00AA53F2">
        <w:rPr>
          <w:rFonts w:eastAsia="Calibri"/>
          <w:bCs/>
        </w:rPr>
        <w:t>1.2. Передаваемое ТС должно быть новым, не ранее 202</w:t>
      </w:r>
      <w:r w:rsidR="00655CBE">
        <w:rPr>
          <w:rFonts w:eastAsia="Calibri"/>
          <w:bCs/>
        </w:rPr>
        <w:t>3</w:t>
      </w:r>
      <w:r w:rsidRPr="00AA53F2">
        <w:rPr>
          <w:rFonts w:eastAsia="Calibri"/>
          <w:bCs/>
        </w:rPr>
        <w:t xml:space="preserve"> года выпуска, не бывшим в эксплуатации, не прошедшим ремонт, восстановление, замену составных частей, восстановление потребительских свойств, не обременённым правами третьих лиц. Использование в конструкции автомобиля бывших в эксплуатации, восстановленных и снятых с длительного хранения комплектующих, узлов, агрегатов и деталей не допускается. ТС не должно иметь повреждений, царапин, сколов. </w:t>
      </w:r>
    </w:p>
    <w:p w:rsidR="00FC3437" w:rsidRPr="00AA53F2" w:rsidRDefault="00FC3437" w:rsidP="00FC3437">
      <w:pPr>
        <w:ind w:firstLine="426"/>
        <w:contextualSpacing/>
        <w:jc w:val="both"/>
        <w:rPr>
          <w:rFonts w:eastAsia="Calibri"/>
          <w:bCs/>
        </w:rPr>
      </w:pPr>
      <w:r w:rsidRPr="002B692C">
        <w:rPr>
          <w:rFonts w:eastAsia="Calibri"/>
          <w:bCs/>
        </w:rPr>
        <w:t xml:space="preserve">ТС допускается с пробегом до места нахождения </w:t>
      </w:r>
      <w:r w:rsidR="00084264" w:rsidRPr="002B692C">
        <w:t>Заказчика</w:t>
      </w:r>
      <w:r w:rsidRPr="002B692C">
        <w:rPr>
          <w:rFonts w:eastAsia="Calibri"/>
          <w:bCs/>
        </w:rPr>
        <w:t xml:space="preserve"> (технологический пробег, связанный с проведением предъявительских приемо-сдаточных испытаний, доставкой, погрузкой и разгрузкой транспортного средства), но всего не более </w:t>
      </w:r>
      <w:r w:rsidR="003A32EA" w:rsidRPr="002B692C">
        <w:rPr>
          <w:rFonts w:eastAsia="Calibri"/>
          <w:bCs/>
        </w:rPr>
        <w:t>500</w:t>
      </w:r>
      <w:r w:rsidRPr="002B692C">
        <w:rPr>
          <w:rFonts w:eastAsia="Calibri"/>
          <w:bCs/>
        </w:rPr>
        <w:t xml:space="preserve"> (пятьсот) километров по спидометру ТС.</w:t>
      </w:r>
    </w:p>
    <w:p w:rsidR="00FC3437" w:rsidRPr="004E078B" w:rsidRDefault="00FC3437" w:rsidP="00FC3437">
      <w:pPr>
        <w:ind w:firstLine="426"/>
        <w:contextualSpacing/>
        <w:jc w:val="both"/>
        <w:rPr>
          <w:rFonts w:eastAsia="Calibri"/>
          <w:bCs/>
        </w:rPr>
      </w:pPr>
      <w:r w:rsidRPr="004E078B">
        <w:rPr>
          <w:rFonts w:eastAsia="Calibri"/>
          <w:bCs/>
        </w:rPr>
        <w:t xml:space="preserve">Передаваемое ТС должно быть укомплектовано запасными частями, инструментами и принадлежностями согласно описи ЗИП завода-изготовителя и дополнительными опциями согласно технического задания </w:t>
      </w:r>
      <w:r w:rsidR="00227EBA">
        <w:rPr>
          <w:rFonts w:eastAsia="Calibri"/>
          <w:bCs/>
        </w:rPr>
        <w:t>Заказчика</w:t>
      </w:r>
      <w:r w:rsidRPr="004E078B">
        <w:rPr>
          <w:rFonts w:eastAsia="Calibri"/>
          <w:bCs/>
        </w:rPr>
        <w:t xml:space="preserve">. </w:t>
      </w:r>
    </w:p>
    <w:p w:rsidR="00FC3437" w:rsidRPr="00AA53F2" w:rsidRDefault="00FC3437" w:rsidP="00FC3437">
      <w:pPr>
        <w:ind w:firstLine="426"/>
        <w:contextualSpacing/>
        <w:jc w:val="both"/>
        <w:rPr>
          <w:rFonts w:eastAsia="Calibri"/>
          <w:bCs/>
        </w:rPr>
      </w:pPr>
      <w:r w:rsidRPr="00AA53F2">
        <w:rPr>
          <w:rFonts w:eastAsia="Calibri"/>
          <w:bCs/>
        </w:rPr>
        <w:t>Страна происхождения ТС – ______________________________.</w:t>
      </w:r>
    </w:p>
    <w:p w:rsidR="00FC3437" w:rsidRPr="00AA53F2" w:rsidRDefault="00FC3437" w:rsidP="00FC3437">
      <w:pPr>
        <w:ind w:firstLine="426"/>
        <w:contextualSpacing/>
        <w:jc w:val="both"/>
        <w:rPr>
          <w:rFonts w:eastAsia="Calibri"/>
          <w:bCs/>
        </w:rPr>
      </w:pPr>
      <w:r w:rsidRPr="00AA53F2">
        <w:rPr>
          <w:rFonts w:eastAsia="Calibri"/>
          <w:bCs/>
        </w:rPr>
        <w:t xml:space="preserve">Качество </w:t>
      </w:r>
      <w:r w:rsidR="002F1BD3">
        <w:rPr>
          <w:rFonts w:eastAsia="Calibri"/>
          <w:bCs/>
        </w:rPr>
        <w:t>ТС</w:t>
      </w:r>
      <w:r w:rsidRPr="00AA53F2">
        <w:rPr>
          <w:rFonts w:eastAsia="Calibri"/>
          <w:bCs/>
        </w:rPr>
        <w:t xml:space="preserve"> должно соответствовать действующим в Российской Федерации стандартам, техническим условиям и иным установленным требованиям к подобному виду </w:t>
      </w:r>
      <w:r w:rsidR="002F1BD3">
        <w:rPr>
          <w:rFonts w:eastAsia="Calibri"/>
          <w:bCs/>
        </w:rPr>
        <w:t xml:space="preserve">ТС </w:t>
      </w:r>
      <w:r w:rsidRPr="00AA53F2">
        <w:rPr>
          <w:rFonts w:eastAsia="Calibri"/>
          <w:bCs/>
        </w:rPr>
        <w:t xml:space="preserve">и подтверждаться соответствующими документами (сертификатами соответствия, паспортами, формулярами), оформленными в соответствии с требованиями нормативной документации, копии которых должны передаваться одновременно с ТС. Документы предоставляются на русском языке. </w:t>
      </w:r>
    </w:p>
    <w:p w:rsidR="00FC3437" w:rsidRPr="00AA53F2" w:rsidRDefault="00FC3437" w:rsidP="00FC3437">
      <w:pPr>
        <w:ind w:firstLine="426"/>
        <w:contextualSpacing/>
        <w:jc w:val="both"/>
        <w:rPr>
          <w:rFonts w:eastAsia="Calibri"/>
          <w:bCs/>
        </w:rPr>
      </w:pPr>
      <w:r w:rsidRPr="00AA53F2">
        <w:rPr>
          <w:rFonts w:eastAsia="Calibri"/>
          <w:bCs/>
        </w:rPr>
        <w:t xml:space="preserve">1.3. Продавец гарантирует, что на момент передачи </w:t>
      </w:r>
      <w:r w:rsidR="00084264">
        <w:t>Заказчику</w:t>
      </w:r>
      <w:r w:rsidRPr="00AA53F2">
        <w:rPr>
          <w:rFonts w:eastAsia="Calibri"/>
          <w:bCs/>
        </w:rPr>
        <w:t xml:space="preserve"> ТС не заложено, в споре и под арестом не состоит, не обременено иными правами третьих лиц, полностью и надлежащим образом прошло таможенное оформление, соответствующий таможенный режим, все налоги, сборы и платежи, связанные с таможенным оформлением ТС, полностью уплачены в соответствии с таможенным законодательством (если ТС произведен за пределами РФ).</w:t>
      </w:r>
    </w:p>
    <w:p w:rsidR="00FC3437" w:rsidRPr="004E078B" w:rsidRDefault="00FC3437" w:rsidP="00FC3437">
      <w:pPr>
        <w:ind w:firstLine="426"/>
        <w:contextualSpacing/>
        <w:jc w:val="both"/>
        <w:rPr>
          <w:rFonts w:eastAsia="Calibri"/>
          <w:bCs/>
        </w:rPr>
      </w:pPr>
      <w:r w:rsidRPr="00AA53F2">
        <w:rPr>
          <w:rFonts w:eastAsia="Calibri"/>
          <w:bCs/>
        </w:rPr>
        <w:t>1.4. На ТС устанавливается г</w:t>
      </w:r>
      <w:r w:rsidRPr="004E078B">
        <w:rPr>
          <w:rFonts w:eastAsia="Calibri"/>
          <w:bCs/>
        </w:rPr>
        <w:t xml:space="preserve">арантийный срок, равный сроку, установленному </w:t>
      </w:r>
      <w:r w:rsidRPr="00AA53F2">
        <w:rPr>
          <w:rFonts w:eastAsia="Calibri"/>
          <w:bCs/>
        </w:rPr>
        <w:t>заводом-изготовителем.</w:t>
      </w:r>
    </w:p>
    <w:p w:rsidR="00FC3437" w:rsidRPr="00AA53F2" w:rsidRDefault="00FC3437" w:rsidP="00FC3437">
      <w:pPr>
        <w:ind w:firstLine="426"/>
        <w:contextualSpacing/>
        <w:jc w:val="both"/>
        <w:rPr>
          <w:rFonts w:eastAsia="Calibri"/>
          <w:bCs/>
        </w:rPr>
      </w:pPr>
      <w:r w:rsidRPr="00AA53F2">
        <w:rPr>
          <w:rFonts w:eastAsia="Calibri"/>
          <w:bCs/>
        </w:rPr>
        <w:t xml:space="preserve">Гарантийный срок исчисляется с даты подписания сторонами акта приема-передачи ТС. Гарантия качества </w:t>
      </w:r>
      <w:r w:rsidR="002F1BD3">
        <w:rPr>
          <w:rFonts w:eastAsia="Calibri"/>
          <w:bCs/>
        </w:rPr>
        <w:t xml:space="preserve">ТС </w:t>
      </w:r>
      <w:r w:rsidRPr="00AA53F2">
        <w:rPr>
          <w:rFonts w:eastAsia="Calibri"/>
          <w:bCs/>
        </w:rPr>
        <w:t xml:space="preserve">распространяется на все части (комплектующие) изделия. ТС должно иметь поддержку сервисных центров Продавца, способных осуществлять гарантийную и послегарантийную поддержку на основе соответствующих договоров с Продавцом. Список сервисных центров передается </w:t>
      </w:r>
      <w:r w:rsidR="00084264">
        <w:t>Заказчик</w:t>
      </w:r>
      <w:r w:rsidR="00084264">
        <w:rPr>
          <w:rFonts w:eastAsia="Calibri"/>
          <w:bCs/>
        </w:rPr>
        <w:t xml:space="preserve">у </w:t>
      </w:r>
      <w:r w:rsidRPr="00AA53F2">
        <w:rPr>
          <w:rFonts w:eastAsia="Calibri"/>
          <w:bCs/>
        </w:rPr>
        <w:t>вместе с ТС.</w:t>
      </w:r>
    </w:p>
    <w:p w:rsidR="00FC3437" w:rsidRPr="00AA53F2" w:rsidRDefault="00FC3437" w:rsidP="00FC3437">
      <w:pPr>
        <w:ind w:firstLine="426"/>
        <w:contextualSpacing/>
        <w:jc w:val="both"/>
        <w:rPr>
          <w:rFonts w:eastAsia="Calibri"/>
          <w:bCs/>
        </w:rPr>
      </w:pPr>
      <w:r w:rsidRPr="00AA53F2">
        <w:rPr>
          <w:rFonts w:eastAsia="Calibri"/>
          <w:bCs/>
        </w:rPr>
        <w:t xml:space="preserve">1.5. В случае выявления в течение гарантийного срока дефектов и недостатков ТС, </w:t>
      </w:r>
      <w:r w:rsidR="00084264">
        <w:t>Заказчик</w:t>
      </w:r>
      <w:r w:rsidR="00084264" w:rsidRPr="00AA53F2">
        <w:rPr>
          <w:rFonts w:eastAsia="Calibri"/>
          <w:bCs/>
        </w:rPr>
        <w:t xml:space="preserve"> </w:t>
      </w:r>
      <w:r w:rsidRPr="00AA53F2">
        <w:rPr>
          <w:rFonts w:eastAsia="Calibri"/>
          <w:bCs/>
        </w:rPr>
        <w:t xml:space="preserve">извещает об этом Продавца. Продавец направляет своего представителя в адрес </w:t>
      </w:r>
      <w:r w:rsidR="00084264">
        <w:t>Заказчика</w:t>
      </w:r>
      <w:r w:rsidRPr="00AA53F2">
        <w:rPr>
          <w:rFonts w:eastAsia="Calibri"/>
          <w:bCs/>
        </w:rPr>
        <w:t xml:space="preserve"> для </w:t>
      </w:r>
      <w:r w:rsidRPr="00AA53F2">
        <w:rPr>
          <w:rFonts w:eastAsia="Calibri"/>
          <w:bCs/>
        </w:rPr>
        <w:lastRenderedPageBreak/>
        <w:t xml:space="preserve">осмотра выявленных недостатков и фиксации их в акте о выявленных недостатках ТС. В случае отсутствия ответа на направленное сообщение (о выявленных недостатках) в течение 1 (одного) дня со дня получения или не направлении своего представителя в адрес </w:t>
      </w:r>
      <w:r w:rsidR="00084264">
        <w:t>Заказчика</w:t>
      </w:r>
      <w:r w:rsidRPr="00AA53F2">
        <w:rPr>
          <w:rFonts w:eastAsia="Calibri"/>
          <w:bCs/>
        </w:rPr>
        <w:t xml:space="preserve"> в течение 1 (одного) дня следующего за днем получения сообщения, </w:t>
      </w:r>
      <w:r w:rsidR="00084264">
        <w:t>Заказчик</w:t>
      </w:r>
      <w:r w:rsidRPr="00AA53F2">
        <w:rPr>
          <w:rFonts w:eastAsia="Calibri"/>
          <w:bCs/>
        </w:rPr>
        <w:t xml:space="preserve"> самостоятельно фиксирует в акте о выявленных недостатках ТС обнаруженные недостатки и указанный акт направляет Продавцу. Составленный в соответствии с настоящим пунктом акт будет иметь для Продавца обязательную силу. </w:t>
      </w:r>
      <w:r w:rsidR="00084264">
        <w:t>Заказчик</w:t>
      </w:r>
      <w:r w:rsidRPr="00AA53F2">
        <w:rPr>
          <w:rFonts w:eastAsia="Calibri"/>
          <w:bCs/>
        </w:rPr>
        <w:t xml:space="preserve"> устраняет за свой счет выявленные недостатки и дефекты в ТС в течение 15 (Пятнадцать) календарных дней со дня получения или подписания (при направлении своего представителя в адрес </w:t>
      </w:r>
      <w:r w:rsidR="00084264">
        <w:t>Заказчика</w:t>
      </w:r>
      <w:r w:rsidRPr="00AA53F2">
        <w:rPr>
          <w:rFonts w:eastAsia="Calibri"/>
          <w:bCs/>
        </w:rPr>
        <w:t xml:space="preserve">) акта о выявленных недостатках ТС. </w:t>
      </w:r>
    </w:p>
    <w:p w:rsidR="00FC3437" w:rsidRPr="006A5F64" w:rsidRDefault="00FC3437" w:rsidP="00FC3437">
      <w:pPr>
        <w:tabs>
          <w:tab w:val="left" w:pos="426"/>
        </w:tabs>
      </w:pPr>
    </w:p>
    <w:p w:rsidR="00FC3437" w:rsidRPr="007F6E5B" w:rsidRDefault="00FC3437" w:rsidP="007F6E5B">
      <w:pPr>
        <w:pStyle w:val="a5"/>
        <w:numPr>
          <w:ilvl w:val="0"/>
          <w:numId w:val="14"/>
        </w:numPr>
        <w:jc w:val="center"/>
        <w:rPr>
          <w:b/>
          <w:bCs/>
        </w:rPr>
      </w:pPr>
      <w:r w:rsidRPr="007F6E5B">
        <w:rPr>
          <w:b/>
          <w:bCs/>
        </w:rPr>
        <w:t>ПОРЯДОК, СРОКИ И УСЛОВИЯ ПЕРЕДАЧИ ТС</w:t>
      </w:r>
    </w:p>
    <w:p w:rsidR="00FC3437" w:rsidRPr="00AA53F2" w:rsidRDefault="00FC3437" w:rsidP="00FC3437">
      <w:pPr>
        <w:ind w:firstLine="426"/>
        <w:contextualSpacing/>
        <w:jc w:val="both"/>
        <w:rPr>
          <w:rFonts w:eastAsia="Calibri"/>
          <w:bCs/>
        </w:rPr>
      </w:pPr>
    </w:p>
    <w:p w:rsidR="00FC3437" w:rsidRPr="00AA53F2" w:rsidRDefault="00FC3437" w:rsidP="00FC3437">
      <w:pPr>
        <w:ind w:firstLine="426"/>
        <w:contextualSpacing/>
        <w:jc w:val="both"/>
        <w:rPr>
          <w:rFonts w:eastAsia="Calibri"/>
          <w:bCs/>
        </w:rPr>
      </w:pPr>
      <w:r w:rsidRPr="00AA53F2">
        <w:rPr>
          <w:rFonts w:eastAsia="Calibri"/>
          <w:bCs/>
        </w:rPr>
        <w:t xml:space="preserve">2.1. </w:t>
      </w:r>
      <w:r w:rsidRPr="00084264">
        <w:rPr>
          <w:rFonts w:eastAsia="Calibri"/>
          <w:bCs/>
        </w:rPr>
        <w:t>Продавец обязуется передать</w:t>
      </w:r>
      <w:r w:rsidRPr="00AA53F2">
        <w:rPr>
          <w:rFonts w:eastAsia="Calibri"/>
          <w:bCs/>
        </w:rPr>
        <w:t xml:space="preserve"> ТС </w:t>
      </w:r>
      <w:r w:rsidR="00084264">
        <w:t>Заказчику</w:t>
      </w:r>
      <w:r w:rsidRPr="00AA53F2">
        <w:rPr>
          <w:rFonts w:eastAsia="Calibri"/>
          <w:bCs/>
        </w:rPr>
        <w:t xml:space="preserve"> </w:t>
      </w:r>
      <w:r w:rsidRPr="00084264">
        <w:rPr>
          <w:rFonts w:eastAsia="Calibri"/>
          <w:bCs/>
        </w:rPr>
        <w:t>в течение</w:t>
      </w:r>
      <w:r w:rsidRPr="00AA53F2">
        <w:rPr>
          <w:rFonts w:eastAsia="Calibri"/>
          <w:bCs/>
        </w:rPr>
        <w:t xml:space="preserve"> </w:t>
      </w:r>
      <w:r w:rsidR="007F6E5B" w:rsidRPr="00084264">
        <w:rPr>
          <w:rFonts w:eastAsia="Calibri"/>
          <w:bCs/>
        </w:rPr>
        <w:t xml:space="preserve">30 </w:t>
      </w:r>
      <w:r w:rsidRPr="00084264">
        <w:rPr>
          <w:rFonts w:eastAsia="Calibri"/>
          <w:bCs/>
        </w:rPr>
        <w:t>(</w:t>
      </w:r>
      <w:r w:rsidR="00084264">
        <w:rPr>
          <w:rFonts w:eastAsia="Calibri"/>
          <w:bCs/>
        </w:rPr>
        <w:t>Тридцати)</w:t>
      </w:r>
      <w:r w:rsidRPr="00AA53F2">
        <w:rPr>
          <w:rFonts w:eastAsia="Calibri"/>
          <w:bCs/>
        </w:rPr>
        <w:t xml:space="preserve"> рабочих дней с даты заключения настоящего договора.</w:t>
      </w:r>
    </w:p>
    <w:p w:rsidR="00FC3437" w:rsidRPr="00AA53F2" w:rsidRDefault="00FC3437" w:rsidP="00FC3437">
      <w:pPr>
        <w:ind w:firstLine="426"/>
        <w:contextualSpacing/>
        <w:jc w:val="both"/>
        <w:rPr>
          <w:rFonts w:eastAsia="Calibri"/>
          <w:bCs/>
        </w:rPr>
      </w:pPr>
      <w:r w:rsidRPr="00AA53F2">
        <w:rPr>
          <w:rFonts w:eastAsia="Calibri"/>
          <w:bCs/>
        </w:rPr>
        <w:t xml:space="preserve">2.2. Датой передачи ТС считается дата подписания акта приема-передачи ТС в месте нахождения </w:t>
      </w:r>
      <w:r w:rsidR="00804CD4">
        <w:rPr>
          <w:rFonts w:eastAsia="Calibri"/>
          <w:bCs/>
        </w:rPr>
        <w:t>Заказчика</w:t>
      </w:r>
      <w:r w:rsidRPr="00AA53F2">
        <w:rPr>
          <w:rFonts w:eastAsia="Calibri"/>
          <w:bCs/>
        </w:rPr>
        <w:t>.</w:t>
      </w:r>
    </w:p>
    <w:p w:rsidR="00FC3437" w:rsidRPr="00AA53F2" w:rsidRDefault="00FC3437" w:rsidP="00FC3437">
      <w:pPr>
        <w:ind w:firstLine="426"/>
        <w:contextualSpacing/>
        <w:jc w:val="both"/>
        <w:rPr>
          <w:rFonts w:eastAsia="Calibri"/>
          <w:bCs/>
        </w:rPr>
      </w:pPr>
      <w:r w:rsidRPr="00AA53F2">
        <w:rPr>
          <w:rFonts w:eastAsia="Calibri"/>
          <w:bCs/>
        </w:rPr>
        <w:t xml:space="preserve">2.3. Продавец обязуется доставить ТС в место нахождение </w:t>
      </w:r>
      <w:r w:rsidR="00084264">
        <w:t>Заказчика</w:t>
      </w:r>
      <w:r w:rsidRPr="00AA53F2">
        <w:rPr>
          <w:rFonts w:eastAsia="Calibri"/>
          <w:bCs/>
        </w:rPr>
        <w:t xml:space="preserve"> по адресу: Владимирская область, г. Муром, ул. Владимирская, д.8а. Доставка ТС к месту передачи осуществляется продавцом. Расходы по доставке включаются в стоимость ТС. </w:t>
      </w:r>
    </w:p>
    <w:p w:rsidR="00FC3437" w:rsidRPr="00AA53F2" w:rsidRDefault="00FC3437" w:rsidP="00FC3437">
      <w:pPr>
        <w:ind w:firstLine="426"/>
        <w:contextualSpacing/>
        <w:jc w:val="both"/>
        <w:rPr>
          <w:rFonts w:eastAsia="Calibri"/>
          <w:bCs/>
        </w:rPr>
      </w:pPr>
      <w:r w:rsidRPr="00AA53F2">
        <w:rPr>
          <w:rFonts w:eastAsia="Calibri"/>
          <w:bCs/>
        </w:rPr>
        <w:t xml:space="preserve">2.4. Продавец не менее, чем за 2 (два) дня уведомляет </w:t>
      </w:r>
      <w:r w:rsidR="00084264">
        <w:t>Заказчика</w:t>
      </w:r>
      <w:r w:rsidRPr="00AA53F2">
        <w:rPr>
          <w:rFonts w:eastAsia="Calibri"/>
          <w:bCs/>
        </w:rPr>
        <w:t xml:space="preserve"> о дате передачи ТС любыми доступными средствами связи. </w:t>
      </w:r>
    </w:p>
    <w:p w:rsidR="00FC3437" w:rsidRPr="00AA53F2" w:rsidRDefault="00FC3437" w:rsidP="00FC3437">
      <w:pPr>
        <w:ind w:firstLine="426"/>
        <w:contextualSpacing/>
        <w:jc w:val="both"/>
        <w:rPr>
          <w:rFonts w:eastAsia="Calibri"/>
          <w:bCs/>
        </w:rPr>
      </w:pPr>
      <w:r w:rsidRPr="00AA53F2">
        <w:rPr>
          <w:rFonts w:eastAsia="Calibri"/>
          <w:bCs/>
        </w:rPr>
        <w:t xml:space="preserve">2.5. Право собственности на ТС от Продавца к </w:t>
      </w:r>
      <w:r w:rsidR="00084264">
        <w:t>Заказчик</w:t>
      </w:r>
      <w:r w:rsidR="00084264">
        <w:rPr>
          <w:rFonts w:eastAsia="Calibri"/>
          <w:bCs/>
        </w:rPr>
        <w:t xml:space="preserve">у </w:t>
      </w:r>
      <w:r w:rsidRPr="00AA53F2">
        <w:rPr>
          <w:rFonts w:eastAsia="Calibri"/>
          <w:bCs/>
        </w:rPr>
        <w:t xml:space="preserve">переходит с момента передачи его по товарной накладной. Все риски, связанные с гибелью, разрушением, потерей, кражей, преждевременным износом, порчей и повреждением ТС, переходят к </w:t>
      </w:r>
      <w:r w:rsidR="00084264">
        <w:t>Заказчику</w:t>
      </w:r>
      <w:r w:rsidRPr="00AA53F2">
        <w:rPr>
          <w:rFonts w:eastAsia="Calibri"/>
          <w:bCs/>
        </w:rPr>
        <w:t xml:space="preserve"> с даты подписания Акта приема-передачи ТС.</w:t>
      </w:r>
    </w:p>
    <w:p w:rsidR="00FC3437" w:rsidRPr="00AA53F2" w:rsidRDefault="00FC3437" w:rsidP="00FC3437">
      <w:pPr>
        <w:ind w:firstLine="426"/>
        <w:contextualSpacing/>
        <w:jc w:val="both"/>
        <w:rPr>
          <w:rFonts w:eastAsia="Calibri"/>
          <w:bCs/>
        </w:rPr>
      </w:pPr>
      <w:r w:rsidRPr="00AA53F2">
        <w:rPr>
          <w:rFonts w:eastAsia="Calibri"/>
          <w:bCs/>
        </w:rPr>
        <w:t>2.6. Качество и технические характеристики ТС должно соответствовать требованиям, указанным в спецификации (Приложение № 1 к настоящему договору).</w:t>
      </w:r>
    </w:p>
    <w:p w:rsidR="00FC3437" w:rsidRPr="00AA53F2" w:rsidRDefault="00FC3437" w:rsidP="00FC3437">
      <w:pPr>
        <w:ind w:firstLine="426"/>
        <w:contextualSpacing/>
        <w:jc w:val="both"/>
        <w:rPr>
          <w:rFonts w:eastAsia="Calibri"/>
          <w:bCs/>
        </w:rPr>
      </w:pPr>
      <w:r w:rsidRPr="00AA53F2">
        <w:rPr>
          <w:rFonts w:eastAsia="Calibri"/>
          <w:bCs/>
        </w:rPr>
        <w:t xml:space="preserve">2.7. Представитель Продавца, отвечающий за качество передаваемого ТС, бесплатно производит инструктаж персонала </w:t>
      </w:r>
      <w:r w:rsidR="00084264">
        <w:t>Заказчика</w:t>
      </w:r>
      <w:r w:rsidRPr="00AA53F2">
        <w:rPr>
          <w:rFonts w:eastAsia="Calibri"/>
          <w:bCs/>
        </w:rPr>
        <w:t xml:space="preserve"> правилам эксплуатации и обслуживания техники. </w:t>
      </w:r>
      <w:r w:rsidR="00084264">
        <w:t>Заказчик</w:t>
      </w:r>
      <w:r w:rsidRPr="00AA53F2">
        <w:rPr>
          <w:rFonts w:eastAsia="Calibri"/>
          <w:bCs/>
        </w:rPr>
        <w:t xml:space="preserve"> обеспечивает явку работников, которые будут осуществлять управление ТС и его оборудованием.</w:t>
      </w:r>
    </w:p>
    <w:p w:rsidR="00FC3437" w:rsidRPr="00AA53F2" w:rsidRDefault="00FC3437" w:rsidP="00FC3437">
      <w:pPr>
        <w:ind w:firstLine="426"/>
        <w:contextualSpacing/>
        <w:jc w:val="both"/>
        <w:rPr>
          <w:rFonts w:eastAsia="Calibri"/>
          <w:bCs/>
        </w:rPr>
      </w:pPr>
      <w:r w:rsidRPr="00AA53F2">
        <w:rPr>
          <w:rFonts w:eastAsia="Calibri"/>
          <w:bCs/>
        </w:rPr>
        <w:t>2.8.</w:t>
      </w:r>
      <w:r w:rsidR="008529C1">
        <w:rPr>
          <w:rFonts w:eastAsia="Calibri"/>
          <w:bCs/>
        </w:rPr>
        <w:t xml:space="preserve"> </w:t>
      </w:r>
      <w:r w:rsidRPr="00AA53F2">
        <w:rPr>
          <w:rFonts w:eastAsia="Calibri"/>
          <w:bCs/>
        </w:rPr>
        <w:t xml:space="preserve">Продавец в момент передачи ТС предоставляет </w:t>
      </w:r>
      <w:r w:rsidR="00084264">
        <w:t>Заказчику</w:t>
      </w:r>
      <w:r w:rsidRPr="00AA53F2">
        <w:rPr>
          <w:rFonts w:eastAsia="Calibri"/>
          <w:bCs/>
        </w:rPr>
        <w:t xml:space="preserve"> полный пакет документации для регистрации автомобиля в ГИБДД, в </w:t>
      </w:r>
      <w:proofErr w:type="spellStart"/>
      <w:r w:rsidRPr="00AA53F2">
        <w:rPr>
          <w:rFonts w:eastAsia="Calibri"/>
          <w:bCs/>
        </w:rPr>
        <w:t>т.ч</w:t>
      </w:r>
      <w:proofErr w:type="spellEnd"/>
      <w:r w:rsidRPr="00AA53F2">
        <w:rPr>
          <w:rFonts w:eastAsia="Calibri"/>
          <w:bCs/>
        </w:rPr>
        <w:t>.:</w:t>
      </w:r>
    </w:p>
    <w:p w:rsidR="00FC3437" w:rsidRPr="00AA53F2" w:rsidRDefault="00FC3437" w:rsidP="00FC3437">
      <w:pPr>
        <w:ind w:firstLine="426"/>
        <w:contextualSpacing/>
        <w:jc w:val="both"/>
        <w:rPr>
          <w:rFonts w:eastAsia="Calibri"/>
          <w:bCs/>
        </w:rPr>
      </w:pPr>
      <w:r w:rsidRPr="00AA53F2">
        <w:rPr>
          <w:rFonts w:eastAsia="Calibri"/>
          <w:bCs/>
        </w:rPr>
        <w:t xml:space="preserve">- паспорт ТС (оригинал) или электронный паспорт ТС (распечатывается Продавцом для </w:t>
      </w:r>
      <w:r w:rsidR="00084264">
        <w:t>Заказчика</w:t>
      </w:r>
      <w:r w:rsidRPr="00AA53F2">
        <w:rPr>
          <w:rFonts w:eastAsia="Calibri"/>
          <w:bCs/>
        </w:rPr>
        <w:t xml:space="preserve"> на бумажном носителе), оформленный в соответствии с действующим законодательством РФ – 1 экз.;</w:t>
      </w:r>
    </w:p>
    <w:p w:rsidR="00FC3437" w:rsidRPr="00AA53F2" w:rsidRDefault="00FC3437" w:rsidP="00FC3437">
      <w:pPr>
        <w:ind w:firstLine="426"/>
        <w:contextualSpacing/>
        <w:jc w:val="both"/>
        <w:rPr>
          <w:rFonts w:eastAsia="Calibri"/>
          <w:bCs/>
        </w:rPr>
      </w:pPr>
      <w:r w:rsidRPr="00AA53F2">
        <w:rPr>
          <w:rFonts w:eastAsia="Calibri"/>
          <w:bCs/>
        </w:rPr>
        <w:t>- руководство по эксплуатации ТС на русском языке – 1 экз.;</w:t>
      </w:r>
    </w:p>
    <w:p w:rsidR="00FC3437" w:rsidRPr="00AA53F2" w:rsidRDefault="00FC3437" w:rsidP="00FC3437">
      <w:pPr>
        <w:ind w:firstLine="426"/>
        <w:contextualSpacing/>
        <w:jc w:val="both"/>
        <w:rPr>
          <w:rFonts w:eastAsia="Calibri"/>
          <w:bCs/>
        </w:rPr>
      </w:pPr>
      <w:r w:rsidRPr="00AA53F2">
        <w:rPr>
          <w:rFonts w:eastAsia="Calibri"/>
          <w:bCs/>
        </w:rPr>
        <w:t xml:space="preserve">- акт приема-передачи – 3 экз. (по 1 экз. Продавцу, </w:t>
      </w:r>
      <w:r w:rsidR="00084264">
        <w:t>Заказчику</w:t>
      </w:r>
      <w:r w:rsidRPr="00AA53F2">
        <w:rPr>
          <w:rFonts w:eastAsia="Calibri"/>
          <w:bCs/>
        </w:rPr>
        <w:t xml:space="preserve"> и для ГИБДД (по форме, указанной в приложении № 2 к настоящему договору));</w:t>
      </w:r>
    </w:p>
    <w:p w:rsidR="00FC3437" w:rsidRPr="00AA53F2" w:rsidRDefault="00FC3437" w:rsidP="00FC3437">
      <w:pPr>
        <w:ind w:firstLine="426"/>
        <w:contextualSpacing/>
        <w:jc w:val="both"/>
        <w:rPr>
          <w:rFonts w:eastAsia="Calibri"/>
          <w:bCs/>
        </w:rPr>
      </w:pPr>
      <w:r w:rsidRPr="00AA53F2">
        <w:rPr>
          <w:rFonts w:eastAsia="Calibri"/>
          <w:bCs/>
        </w:rPr>
        <w:t>- счет-фактуру, товарную накладную (или УПД) – 2 экз.;</w:t>
      </w:r>
    </w:p>
    <w:p w:rsidR="00FC3437" w:rsidRPr="00AA53F2" w:rsidRDefault="00FC3437" w:rsidP="00FC3437">
      <w:pPr>
        <w:ind w:firstLine="426"/>
        <w:contextualSpacing/>
        <w:jc w:val="both"/>
        <w:rPr>
          <w:rFonts w:eastAsia="Calibri"/>
          <w:bCs/>
        </w:rPr>
      </w:pPr>
      <w:r w:rsidRPr="00AA53F2">
        <w:rPr>
          <w:rFonts w:eastAsia="Calibri"/>
          <w:bCs/>
        </w:rPr>
        <w:t>- заверенную Продавцом копию Одобрения типа транспортного средства системы сертификации ГОСТ Р – 1 экз.;</w:t>
      </w:r>
    </w:p>
    <w:p w:rsidR="00FC3437" w:rsidRPr="00AA53F2" w:rsidRDefault="00FC3437" w:rsidP="00FC3437">
      <w:pPr>
        <w:ind w:firstLine="426"/>
        <w:contextualSpacing/>
        <w:jc w:val="both"/>
        <w:rPr>
          <w:rFonts w:eastAsia="Calibri"/>
          <w:bCs/>
        </w:rPr>
      </w:pPr>
      <w:r w:rsidRPr="00AA53F2">
        <w:rPr>
          <w:rFonts w:eastAsia="Calibri"/>
          <w:bCs/>
        </w:rPr>
        <w:t xml:space="preserve">- сервисную книжку с гарантийным талоном, с отметкой о проведении предпродажной подготовки – 1 экз., </w:t>
      </w:r>
    </w:p>
    <w:p w:rsidR="00FC3437" w:rsidRPr="00AA53F2" w:rsidRDefault="00FC3437" w:rsidP="00FC3437">
      <w:pPr>
        <w:ind w:firstLine="426"/>
        <w:contextualSpacing/>
        <w:jc w:val="both"/>
        <w:rPr>
          <w:rFonts w:eastAsia="Calibri"/>
          <w:bCs/>
        </w:rPr>
      </w:pPr>
      <w:r w:rsidRPr="00AA53F2">
        <w:rPr>
          <w:rFonts w:eastAsia="Calibri"/>
          <w:bCs/>
        </w:rPr>
        <w:t>- сертификат соответствия или иные документы, удостоверяющие качество ТС, в случаях, предусмотренных действующим законодательством Российской Федерации,</w:t>
      </w:r>
    </w:p>
    <w:p w:rsidR="00FC3437" w:rsidRPr="00AA53F2" w:rsidRDefault="00FC3437" w:rsidP="00FC3437">
      <w:pPr>
        <w:ind w:firstLine="426"/>
        <w:contextualSpacing/>
        <w:jc w:val="both"/>
        <w:rPr>
          <w:rFonts w:eastAsia="Calibri"/>
          <w:bCs/>
        </w:rPr>
      </w:pPr>
      <w:r w:rsidRPr="00AA53F2">
        <w:rPr>
          <w:rFonts w:eastAsia="Calibri"/>
          <w:bCs/>
        </w:rPr>
        <w:t>- ключи зажигания - не менее 2 шт.,</w:t>
      </w:r>
    </w:p>
    <w:p w:rsidR="00FC3437" w:rsidRPr="00AA53F2" w:rsidRDefault="00FC3437" w:rsidP="00FC3437">
      <w:pPr>
        <w:ind w:firstLine="426"/>
        <w:contextualSpacing/>
        <w:jc w:val="both"/>
        <w:rPr>
          <w:rFonts w:eastAsia="Calibri"/>
          <w:bCs/>
        </w:rPr>
      </w:pPr>
      <w:r w:rsidRPr="00AA53F2">
        <w:rPr>
          <w:rFonts w:eastAsia="Calibri"/>
          <w:bCs/>
        </w:rPr>
        <w:t>- список сервисных центров Продавца,</w:t>
      </w:r>
    </w:p>
    <w:p w:rsidR="00FC3437" w:rsidRPr="00AA53F2" w:rsidRDefault="00FC3437" w:rsidP="00FC3437">
      <w:pPr>
        <w:ind w:firstLine="426"/>
        <w:contextualSpacing/>
        <w:jc w:val="both"/>
        <w:rPr>
          <w:rFonts w:eastAsia="Calibri"/>
          <w:bCs/>
        </w:rPr>
      </w:pPr>
      <w:r w:rsidRPr="00AA53F2">
        <w:rPr>
          <w:rFonts w:eastAsia="Calibri"/>
          <w:bCs/>
        </w:rPr>
        <w:t>- лист комплектации.</w:t>
      </w:r>
    </w:p>
    <w:p w:rsidR="00FC3437" w:rsidRPr="006A5F64" w:rsidRDefault="00FC3437" w:rsidP="00FC3437">
      <w:pPr>
        <w:shd w:val="clear" w:color="auto" w:fill="FFFFFF"/>
        <w:tabs>
          <w:tab w:val="left" w:leader="underscore" w:pos="8395"/>
        </w:tabs>
        <w:ind w:firstLine="992"/>
        <w:jc w:val="both"/>
      </w:pPr>
    </w:p>
    <w:p w:rsidR="00FC3437" w:rsidRPr="007F6E5B" w:rsidRDefault="00FC3437" w:rsidP="007F6E5B">
      <w:pPr>
        <w:pStyle w:val="a5"/>
        <w:numPr>
          <w:ilvl w:val="0"/>
          <w:numId w:val="14"/>
        </w:numPr>
        <w:jc w:val="center"/>
        <w:rPr>
          <w:b/>
          <w:bCs/>
        </w:rPr>
      </w:pPr>
      <w:r w:rsidRPr="007F6E5B">
        <w:rPr>
          <w:b/>
          <w:bCs/>
        </w:rPr>
        <w:t>ЦЕНА ДОГОВОРА И ПОРЯДОК РАСЧЕТОВ</w:t>
      </w:r>
    </w:p>
    <w:p w:rsidR="00FC3437" w:rsidRPr="006A5F64" w:rsidRDefault="00FC3437" w:rsidP="00FC3437">
      <w:pPr>
        <w:ind w:left="450"/>
        <w:rPr>
          <w:b/>
          <w:bCs/>
        </w:rPr>
      </w:pPr>
    </w:p>
    <w:p w:rsidR="00FC3437" w:rsidRPr="00AA53F2" w:rsidRDefault="00FC3437" w:rsidP="00FC3437">
      <w:pPr>
        <w:ind w:firstLine="426"/>
        <w:contextualSpacing/>
        <w:jc w:val="both"/>
        <w:rPr>
          <w:rFonts w:eastAsia="Calibri"/>
          <w:bCs/>
        </w:rPr>
      </w:pPr>
      <w:r w:rsidRPr="00AA53F2">
        <w:rPr>
          <w:rFonts w:eastAsia="Calibri"/>
          <w:bCs/>
        </w:rPr>
        <w:t xml:space="preserve">3.1. Цена ТС составляет ___________________ рублей (________________________________ рублей ___________ копеек), в том числе. НДС (20%) __________________________ рублей </w:t>
      </w:r>
      <w:r w:rsidRPr="00AA53F2">
        <w:rPr>
          <w:rFonts w:eastAsia="Calibri"/>
          <w:bCs/>
        </w:rPr>
        <w:lastRenderedPageBreak/>
        <w:t xml:space="preserve">(______________________________ рублей ________ копеек) рублей. В цену ТС включаются налоги, сборы и другие обязательные платежи, а также транспортные расходы Продавца до места нахождения </w:t>
      </w:r>
      <w:r w:rsidR="00084264">
        <w:t>Заказчика</w:t>
      </w:r>
      <w:r w:rsidRPr="00AA53F2">
        <w:rPr>
          <w:rFonts w:eastAsia="Calibri"/>
          <w:bCs/>
        </w:rPr>
        <w:t xml:space="preserve">. </w:t>
      </w:r>
    </w:p>
    <w:p w:rsidR="007535F9" w:rsidRPr="00E62DB9" w:rsidRDefault="00FC3437" w:rsidP="007535F9">
      <w:pPr>
        <w:widowControl w:val="0"/>
        <w:autoSpaceDE w:val="0"/>
        <w:autoSpaceDN w:val="0"/>
        <w:adjustRightInd w:val="0"/>
        <w:ind w:firstLine="426"/>
        <w:jc w:val="both"/>
      </w:pPr>
      <w:r w:rsidRPr="00AA53F2">
        <w:rPr>
          <w:rFonts w:eastAsia="Calibri"/>
          <w:bCs/>
        </w:rPr>
        <w:t xml:space="preserve">3.2. </w:t>
      </w:r>
      <w:r w:rsidR="007535F9" w:rsidRPr="00E62DB9">
        <w:t xml:space="preserve">Оплата </w:t>
      </w:r>
      <w:r w:rsidR="007535F9">
        <w:t xml:space="preserve">стоимости ТС </w:t>
      </w:r>
      <w:r w:rsidR="007535F9" w:rsidRPr="00E62DB9">
        <w:t xml:space="preserve">производится Заказчиком </w:t>
      </w:r>
      <w:r w:rsidR="007535F9" w:rsidRPr="007535F9">
        <w:rPr>
          <w:rFonts w:eastAsia="Calibri"/>
          <w:bCs/>
        </w:rPr>
        <w:t xml:space="preserve">в течение 7 (Семи) рабочих дней после передачи </w:t>
      </w:r>
      <w:r w:rsidR="008529C1">
        <w:rPr>
          <w:rFonts w:eastAsia="Calibri"/>
          <w:bCs/>
        </w:rPr>
        <w:t xml:space="preserve">Продавцом </w:t>
      </w:r>
      <w:r w:rsidR="007535F9" w:rsidRPr="007535F9">
        <w:rPr>
          <w:rFonts w:eastAsia="Calibri"/>
          <w:bCs/>
        </w:rPr>
        <w:t xml:space="preserve">ТС </w:t>
      </w:r>
      <w:r w:rsidR="00804CD4">
        <w:rPr>
          <w:rFonts w:eastAsia="Calibri"/>
          <w:bCs/>
        </w:rPr>
        <w:t>Заказчику</w:t>
      </w:r>
      <w:r w:rsidR="007535F9">
        <w:rPr>
          <w:rFonts w:eastAsia="Calibri"/>
          <w:bCs/>
        </w:rPr>
        <w:t xml:space="preserve"> по</w:t>
      </w:r>
      <w:r w:rsidR="007535F9" w:rsidRPr="00E62DB9">
        <w:t xml:space="preserve"> </w:t>
      </w:r>
      <w:r w:rsidR="007535F9" w:rsidRPr="00AA53F2">
        <w:rPr>
          <w:rFonts w:eastAsia="Calibri"/>
          <w:bCs/>
        </w:rPr>
        <w:t>Акт</w:t>
      </w:r>
      <w:r w:rsidR="007535F9">
        <w:rPr>
          <w:rFonts w:eastAsia="Calibri"/>
          <w:bCs/>
        </w:rPr>
        <w:t>у</w:t>
      </w:r>
      <w:r w:rsidR="007535F9" w:rsidRPr="00AA53F2">
        <w:rPr>
          <w:rFonts w:eastAsia="Calibri"/>
          <w:bCs/>
        </w:rPr>
        <w:t xml:space="preserve"> приема-передачи ТС</w:t>
      </w:r>
      <w:r w:rsidR="007535F9" w:rsidRPr="00E62DB9">
        <w:t>.</w:t>
      </w:r>
    </w:p>
    <w:p w:rsidR="00FC3437" w:rsidRPr="00AA53F2" w:rsidRDefault="00FC3437" w:rsidP="00FC3437">
      <w:pPr>
        <w:ind w:firstLine="426"/>
        <w:contextualSpacing/>
        <w:jc w:val="both"/>
        <w:rPr>
          <w:rFonts w:eastAsia="Calibri"/>
          <w:bCs/>
        </w:rPr>
      </w:pPr>
      <w:r w:rsidRPr="00AA53F2">
        <w:rPr>
          <w:rFonts w:eastAsia="Calibri"/>
          <w:bCs/>
        </w:rPr>
        <w:t>3.3. Оплата ТС по настоящему договору производится в безналичной форме, путём перечисления денежных средств на расчётный счёт Продавца.</w:t>
      </w:r>
    </w:p>
    <w:p w:rsidR="00FC3437" w:rsidRPr="00415E89" w:rsidRDefault="00FC3437" w:rsidP="00FC3437"/>
    <w:p w:rsidR="00FC3437" w:rsidRPr="003654B9" w:rsidRDefault="00FC3437" w:rsidP="00FC3437">
      <w:pPr>
        <w:widowControl w:val="0"/>
        <w:autoSpaceDE w:val="0"/>
        <w:autoSpaceDN w:val="0"/>
        <w:adjustRightInd w:val="0"/>
        <w:jc w:val="center"/>
        <w:rPr>
          <w:rFonts w:eastAsia="Calibri"/>
          <w:b/>
        </w:rPr>
      </w:pPr>
      <w:r w:rsidRPr="003654B9">
        <w:rPr>
          <w:rFonts w:eastAsia="Calibri"/>
          <w:b/>
        </w:rPr>
        <w:t xml:space="preserve">4. </w:t>
      </w:r>
      <w:r w:rsidRPr="007535F9">
        <w:rPr>
          <w:rFonts w:eastAsia="Calibri"/>
          <w:b/>
        </w:rPr>
        <w:t>ОБЕСПЕЧЕНИЕ ИСПОЛНЕНИЯ</w:t>
      </w:r>
      <w:r w:rsidRPr="003654B9">
        <w:rPr>
          <w:rFonts w:eastAsia="Calibri"/>
          <w:b/>
        </w:rPr>
        <w:t xml:space="preserve"> ДОГОВОРА</w:t>
      </w:r>
    </w:p>
    <w:p w:rsidR="00655CBE" w:rsidRPr="00C841AC" w:rsidRDefault="00F5257B" w:rsidP="00655CBE">
      <w:pPr>
        <w:ind w:firstLine="482"/>
        <w:contextualSpacing/>
        <w:jc w:val="both"/>
        <w:rPr>
          <w:rFonts w:eastAsia="Calibri"/>
        </w:rPr>
      </w:pPr>
      <w:r>
        <w:rPr>
          <w:rFonts w:eastAsia="Calibri"/>
          <w:bCs/>
        </w:rPr>
        <w:t xml:space="preserve">4.1 </w:t>
      </w:r>
      <w:r w:rsidR="00655CBE" w:rsidRPr="00C841AC">
        <w:rPr>
          <w:rFonts w:eastAsia="Calibri"/>
          <w:bCs/>
        </w:rPr>
        <w:t>П</w:t>
      </w:r>
      <w:r>
        <w:rPr>
          <w:rFonts w:eastAsia="Calibri"/>
          <w:bCs/>
        </w:rPr>
        <w:t>родавец</w:t>
      </w:r>
      <w:r w:rsidR="00655CBE" w:rsidRPr="00C841AC">
        <w:rPr>
          <w:rFonts w:eastAsia="Calibri"/>
          <w:bCs/>
        </w:rPr>
        <w:t xml:space="preserve"> предоставляет Заказчику обеспечение исполнения Договора в размере 5% от начальной (максимальной) цены Договора, что составляет </w:t>
      </w:r>
      <w:r>
        <w:rPr>
          <w:rFonts w:eastAsia="Calibri"/>
          <w:bCs/>
        </w:rPr>
        <w:t>189 750</w:t>
      </w:r>
      <w:r w:rsidR="00655CBE" w:rsidRPr="00C841AC">
        <w:rPr>
          <w:rFonts w:eastAsia="Calibri"/>
          <w:bCs/>
        </w:rPr>
        <w:t xml:space="preserve"> рублей (</w:t>
      </w:r>
      <w:r w:rsidRPr="00F5257B">
        <w:rPr>
          <w:rFonts w:eastAsia="Calibri"/>
          <w:bCs/>
        </w:rPr>
        <w:t>Сто восемьдесят девять тысяч семьсот пятьдесят рублей ноль копеек</w:t>
      </w:r>
      <w:r>
        <w:rPr>
          <w:rFonts w:eastAsia="Calibri"/>
          <w:bCs/>
        </w:rPr>
        <w:t>).</w:t>
      </w:r>
    </w:p>
    <w:p w:rsidR="00FC3437" w:rsidRPr="00415E89" w:rsidRDefault="00FC3437" w:rsidP="00FC3437">
      <w:pPr>
        <w:ind w:firstLine="426"/>
        <w:contextualSpacing/>
        <w:jc w:val="both"/>
        <w:rPr>
          <w:rFonts w:eastAsia="Calibri"/>
        </w:rPr>
      </w:pPr>
      <w:r w:rsidRPr="00415E89">
        <w:rPr>
          <w:rFonts w:eastAsia="Calibri"/>
          <w:color w:val="000000"/>
        </w:rPr>
        <w:t xml:space="preserve">4.2. </w:t>
      </w:r>
      <w:r w:rsidRPr="00415E89">
        <w:t xml:space="preserve">Обеспечение исполнения договора может быть </w:t>
      </w:r>
      <w:r>
        <w:t>предоставлено Продавцом путем перечисления денежных средств или предоставлением независимой гарантии, выданной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415E89">
        <w:t>.</w:t>
      </w:r>
      <w:r w:rsidRPr="00415E89">
        <w:rPr>
          <w:rFonts w:eastAsia="Calibri"/>
          <w:color w:val="000000"/>
        </w:rPr>
        <w:t xml:space="preserve"> </w:t>
      </w:r>
      <w:r w:rsidRPr="00415E89">
        <w:rPr>
          <w:rFonts w:eastAsia="Calibri"/>
          <w:bCs/>
        </w:rPr>
        <w:t xml:space="preserve">Способ </w:t>
      </w:r>
      <w:r w:rsidRPr="00415E89">
        <w:rPr>
          <w:rFonts w:eastAsia="Calibri"/>
        </w:rPr>
        <w:t xml:space="preserve">обеспечения исполнения Договора определяется </w:t>
      </w:r>
      <w:r>
        <w:rPr>
          <w:rFonts w:eastAsia="Calibri"/>
        </w:rPr>
        <w:t>Продавцом</w:t>
      </w:r>
      <w:r w:rsidRPr="00415E89">
        <w:rPr>
          <w:rFonts w:eastAsia="Calibri"/>
        </w:rPr>
        <w:t xml:space="preserve"> самостоятельно.</w:t>
      </w:r>
    </w:p>
    <w:p w:rsidR="00FC3437" w:rsidRPr="00AA53F2" w:rsidRDefault="00FC3437" w:rsidP="00FC3437">
      <w:pPr>
        <w:overflowPunct w:val="0"/>
        <w:autoSpaceDE w:val="0"/>
        <w:autoSpaceDN w:val="0"/>
        <w:adjustRightInd w:val="0"/>
        <w:ind w:firstLine="426"/>
        <w:jc w:val="both"/>
      </w:pPr>
      <w:r w:rsidRPr="000F687F">
        <w:rPr>
          <w:rFonts w:eastAsia="Calibri"/>
          <w:color w:val="000000"/>
        </w:rPr>
        <w:t xml:space="preserve">4.3. </w:t>
      </w:r>
      <w:r w:rsidRPr="000F687F">
        <w:rPr>
          <w:rFonts w:eastAsia="Calibri"/>
          <w:color w:val="000000"/>
          <w:spacing w:val="3"/>
          <w:shd w:val="clear" w:color="auto" w:fill="FFFFFF"/>
        </w:rPr>
        <w:t xml:space="preserve">В случае, если обеспечение исполнения Договора представляется в виде передачи денежных средств на расчетный счет </w:t>
      </w:r>
      <w:r w:rsidR="00804CD4">
        <w:rPr>
          <w:rFonts w:eastAsia="Calibri"/>
          <w:color w:val="000000"/>
          <w:spacing w:val="3"/>
          <w:shd w:val="clear" w:color="auto" w:fill="FFFFFF"/>
        </w:rPr>
        <w:t>Заказчика</w:t>
      </w:r>
      <w:r w:rsidRPr="00AA53F2">
        <w:rPr>
          <w:rFonts w:eastAsia="Calibri"/>
          <w:color w:val="000000"/>
          <w:spacing w:val="3"/>
          <w:shd w:val="clear" w:color="auto" w:fill="FFFFFF"/>
        </w:rPr>
        <w:t xml:space="preserve">, указанный в разделе 10 настоящего Договора, денежные средства должны быть перечислены Продавцом в размере, </w:t>
      </w:r>
      <w:r>
        <w:rPr>
          <w:rFonts w:eastAsia="Calibri"/>
          <w:color w:val="000000"/>
          <w:spacing w:val="3"/>
          <w:shd w:val="clear" w:color="auto" w:fill="FFFFFF"/>
        </w:rPr>
        <w:t>определенном</w:t>
      </w:r>
      <w:r w:rsidRPr="00AA53F2">
        <w:rPr>
          <w:rFonts w:eastAsia="Calibri"/>
          <w:color w:val="000000"/>
          <w:spacing w:val="3"/>
          <w:shd w:val="clear" w:color="auto" w:fill="FFFFFF"/>
        </w:rPr>
        <w:t xml:space="preserve"> в п. 4.1 настоящего договора</w:t>
      </w:r>
      <w:r w:rsidRPr="00D90C89">
        <w:t>.</w:t>
      </w:r>
      <w:r w:rsidRPr="00AA53F2">
        <w:t xml:space="preserve">  </w:t>
      </w:r>
    </w:p>
    <w:p w:rsidR="00FC3437" w:rsidRPr="00C7189E" w:rsidRDefault="00FC3437" w:rsidP="00FC3437">
      <w:pPr>
        <w:widowControl w:val="0"/>
        <w:ind w:right="-1" w:firstLine="426"/>
        <w:jc w:val="both"/>
        <w:rPr>
          <w:color w:val="000000"/>
          <w:spacing w:val="3"/>
          <w:shd w:val="clear" w:color="auto" w:fill="FFFFFF"/>
        </w:rPr>
      </w:pPr>
      <w:r w:rsidRPr="000F687F">
        <w:rPr>
          <w:rFonts w:eastAsia="Calibri"/>
          <w:color w:val="000000"/>
          <w:spacing w:val="3"/>
          <w:shd w:val="clear" w:color="auto" w:fill="FFFFFF"/>
        </w:rPr>
        <w:t>Факт внесения денежных средств в качестве обеспечения исполнения Договора подтверждается платежным поручением с отметкой банка об оплате.</w:t>
      </w:r>
      <w:r>
        <w:rPr>
          <w:rFonts w:eastAsia="Calibri"/>
          <w:color w:val="000000"/>
          <w:spacing w:val="3"/>
          <w:shd w:val="clear" w:color="auto" w:fill="FFFFFF"/>
        </w:rPr>
        <w:t xml:space="preserve"> </w:t>
      </w:r>
      <w:r w:rsidRPr="00D90C89">
        <w:rPr>
          <w:rFonts w:eastAsia="Calibri"/>
          <w:color w:val="000000"/>
          <w:spacing w:val="3"/>
          <w:shd w:val="clear" w:color="auto" w:fill="FFFFFF"/>
        </w:rPr>
        <w:t xml:space="preserve">Платежное поручение </w:t>
      </w:r>
      <w:r w:rsidRPr="00D90C89">
        <w:rPr>
          <w:color w:val="000000"/>
          <w:spacing w:val="3"/>
          <w:shd w:val="clear" w:color="auto" w:fill="FFFFFF"/>
        </w:rPr>
        <w:t xml:space="preserve">размещается Продавцом на ЭТП одновременно с размещением договора, подписанного ЭП уполномоченного лица Продавца, и иными документами, предусмотренными документацией о проведении запроса </w:t>
      </w:r>
      <w:r w:rsidR="00BC7499">
        <w:rPr>
          <w:color w:val="000000"/>
          <w:spacing w:val="3"/>
          <w:shd w:val="clear" w:color="auto" w:fill="FFFFFF"/>
        </w:rPr>
        <w:t>котировок</w:t>
      </w:r>
      <w:r w:rsidRPr="00D90C89">
        <w:rPr>
          <w:color w:val="000000"/>
          <w:spacing w:val="3"/>
          <w:shd w:val="clear" w:color="auto" w:fill="FFFFFF"/>
        </w:rPr>
        <w:t>.</w:t>
      </w:r>
    </w:p>
    <w:p w:rsidR="00FC3437" w:rsidRPr="00415E89" w:rsidRDefault="00FC3437" w:rsidP="00FC3437">
      <w:pPr>
        <w:ind w:right="-1" w:firstLine="426"/>
        <w:contextualSpacing/>
        <w:jc w:val="both"/>
        <w:rPr>
          <w:rFonts w:eastAsia="Calibri"/>
        </w:rPr>
      </w:pPr>
      <w:r w:rsidRPr="000F687F">
        <w:rPr>
          <w:rFonts w:eastAsia="Calibri"/>
          <w:color w:val="000000"/>
          <w:spacing w:val="3"/>
          <w:shd w:val="clear" w:color="auto" w:fill="FFFFFF"/>
        </w:rPr>
        <w:t xml:space="preserve">Денежные средства возвращаются Продавцу при условии надлежащего исполнения им всех своих обязательств по договору </w:t>
      </w:r>
      <w:r w:rsidRPr="000F687F">
        <w:rPr>
          <w:rFonts w:eastAsia="Calibri"/>
          <w:spacing w:val="3"/>
          <w:shd w:val="clear" w:color="auto" w:fill="FFFFFF"/>
        </w:rPr>
        <w:t xml:space="preserve">в течение 5 (пяти) банковских дней </w:t>
      </w:r>
      <w:r w:rsidRPr="000F687F">
        <w:rPr>
          <w:rFonts w:eastAsia="Calibri"/>
          <w:color w:val="000000"/>
          <w:lang w:bidi="en-US"/>
        </w:rPr>
        <w:t xml:space="preserve">со дня получения </w:t>
      </w:r>
      <w:r w:rsidR="00804CD4">
        <w:rPr>
          <w:rFonts w:eastAsia="Calibri"/>
          <w:color w:val="000000"/>
          <w:lang w:bidi="en-US"/>
        </w:rPr>
        <w:t>Заказчиком</w:t>
      </w:r>
      <w:r w:rsidRPr="000F687F">
        <w:rPr>
          <w:rFonts w:eastAsia="Calibri"/>
          <w:color w:val="000000"/>
          <w:lang w:bidi="en-US"/>
        </w:rPr>
        <w:t xml:space="preserve"> соответствующего письменного требования Продавца. Денежные средства возвращаются на банковский счет, указанный Продавцом в этом письменном требовании.</w:t>
      </w:r>
    </w:p>
    <w:p w:rsidR="00FC3437" w:rsidRDefault="00FC3437" w:rsidP="00FC3437">
      <w:pPr>
        <w:widowControl w:val="0"/>
        <w:ind w:right="-1" w:firstLine="426"/>
        <w:jc w:val="both"/>
        <w:rPr>
          <w:rFonts w:eastAsia="Calibri"/>
          <w:color w:val="000000"/>
          <w:spacing w:val="3"/>
          <w:shd w:val="clear" w:color="auto" w:fill="FFFFFF"/>
        </w:rPr>
      </w:pPr>
      <w:r w:rsidRPr="00415E89">
        <w:rPr>
          <w:rFonts w:eastAsia="Calibri"/>
          <w:color w:val="000000"/>
        </w:rPr>
        <w:t xml:space="preserve">4.4. </w:t>
      </w:r>
      <w:r w:rsidRPr="00415E89">
        <w:rPr>
          <w:rFonts w:eastAsia="Calibri"/>
          <w:color w:val="000000"/>
          <w:spacing w:val="3"/>
          <w:shd w:val="clear" w:color="auto" w:fill="FFFFFF"/>
        </w:rPr>
        <w:t xml:space="preserve">В случае предоставления обеспечения исполнения договора в виде </w:t>
      </w:r>
      <w:r>
        <w:rPr>
          <w:rFonts w:eastAsia="Calibri"/>
          <w:color w:val="000000"/>
          <w:spacing w:val="3"/>
          <w:shd w:val="clear" w:color="auto" w:fill="FFFFFF"/>
        </w:rPr>
        <w:t>независимой гарантии</w:t>
      </w:r>
      <w:r w:rsidRPr="00415E89">
        <w:rPr>
          <w:rFonts w:eastAsia="Calibri"/>
          <w:color w:val="000000"/>
          <w:spacing w:val="3"/>
          <w:shd w:val="clear" w:color="auto" w:fill="FFFFFF"/>
        </w:rPr>
        <w:t xml:space="preserve">, </w:t>
      </w:r>
      <w:r>
        <w:rPr>
          <w:rFonts w:eastAsia="Calibri"/>
          <w:color w:val="000000"/>
          <w:spacing w:val="3"/>
          <w:shd w:val="clear" w:color="auto" w:fill="FFFFFF"/>
        </w:rPr>
        <w:t xml:space="preserve">независимая гарантия </w:t>
      </w:r>
      <w:r w:rsidRPr="00415E89">
        <w:rPr>
          <w:rFonts w:eastAsia="Calibri"/>
          <w:color w:val="000000"/>
          <w:spacing w:val="3"/>
          <w:shd w:val="clear" w:color="auto" w:fill="FFFFFF"/>
        </w:rPr>
        <w:t xml:space="preserve">должна отвечать, следующим требованиям: </w:t>
      </w:r>
    </w:p>
    <w:p w:rsidR="00FC3437" w:rsidRDefault="00FC3437" w:rsidP="00FC3437">
      <w:pPr>
        <w:widowControl w:val="0"/>
        <w:ind w:right="-1" w:firstLine="426"/>
        <w:jc w:val="both"/>
      </w:pPr>
      <w:r>
        <w:rPr>
          <w:rFonts w:eastAsia="Calibri"/>
          <w:color w:val="000000"/>
          <w:spacing w:val="3"/>
          <w:shd w:val="clear" w:color="auto" w:fill="FFFFFF"/>
        </w:rPr>
        <w:t xml:space="preserve">-  независимая гарантия должна быть выдана </w:t>
      </w:r>
      <w:r>
        <w:t>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C3437" w:rsidRDefault="00FC3437" w:rsidP="00FC3437">
      <w:pPr>
        <w:widowControl w:val="0"/>
        <w:ind w:right="-1" w:firstLine="426"/>
        <w:jc w:val="both"/>
      </w:pPr>
      <w:r>
        <w:t>- независимая гарантия не может быть отозвана гарантом,</w:t>
      </w:r>
    </w:p>
    <w:p w:rsidR="00FC3437" w:rsidRDefault="00FC3437" w:rsidP="00FC3437">
      <w:pPr>
        <w:widowControl w:val="0"/>
        <w:ind w:right="-1" w:firstLine="426"/>
        <w:jc w:val="both"/>
      </w:pPr>
      <w:r>
        <w:t>- независимая гарантия должна содержать:</w:t>
      </w:r>
    </w:p>
    <w:p w:rsidR="00FC3437" w:rsidRPr="00E706F3" w:rsidRDefault="00FC3437" w:rsidP="00FC3437">
      <w:pPr>
        <w:widowControl w:val="0"/>
        <w:ind w:right="-1" w:firstLine="426"/>
        <w:jc w:val="both"/>
      </w:pPr>
      <w:r>
        <w:t xml:space="preserve">  условие об обязанности гаранта уплатить бенефициару денежную суму по независимой гарантии не позднее 10 рабочих дней, следующих за днем получения гарантом требований бенефициара,</w:t>
      </w:r>
      <w:r w:rsidRPr="00E706F3">
        <w:t xml:space="preserve"> если оно соответствует условиям гарантии и в Гражданском </w:t>
      </w:r>
      <w:hyperlink r:id="rId26" w:history="1">
        <w:r w:rsidRPr="00E706F3">
          <w:t>кодексе</w:t>
        </w:r>
      </w:hyperlink>
      <w:r w:rsidRPr="00E706F3">
        <w:t xml:space="preserve"> РФ нет оснований для отказа в удовлетворении такого требования</w:t>
      </w:r>
      <w:r>
        <w:t xml:space="preserve">, </w:t>
      </w:r>
      <w:r w:rsidRPr="00E706F3">
        <w:t xml:space="preserve">если такой перечень установлен Правительством РФ в соответствии с </w:t>
      </w:r>
      <w:hyperlink r:id="rId27" w:history="1">
        <w:r w:rsidRPr="00E706F3">
          <w:t>п. 4 ч. 32 ст. 3.4</w:t>
        </w:r>
      </w:hyperlink>
      <w:r w:rsidRPr="00E706F3">
        <w:t xml:space="preserve"> </w:t>
      </w:r>
      <w:r>
        <w:t>Федерального з</w:t>
      </w:r>
      <w:r w:rsidRPr="00E706F3">
        <w:t>акона</w:t>
      </w:r>
      <w:r>
        <w:t xml:space="preserve"> от 18.07.2011</w:t>
      </w:r>
      <w:r w:rsidRPr="00E706F3">
        <w:t xml:space="preserve"> </w:t>
      </w:r>
      <w:r>
        <w:t>№</w:t>
      </w:r>
      <w:r w:rsidRPr="00E706F3">
        <w:t xml:space="preserve"> 223-ФЗ</w:t>
      </w:r>
      <w:r>
        <w:t xml:space="preserve"> «О закупках товаров, работ, услуг отдельными видами юридических лиц»,</w:t>
      </w:r>
    </w:p>
    <w:p w:rsidR="00FC3437" w:rsidRDefault="00FC3437" w:rsidP="00FC3437">
      <w:pPr>
        <w:widowControl w:val="0"/>
        <w:ind w:right="-1" w:firstLine="426"/>
        <w:jc w:val="both"/>
      </w:pPr>
      <w:r>
        <w:t xml:space="preserve">  перечень документов, подлежащих представлению гаранту одновременно с требованием об уплате денежной суммы по независимой гарантии,</w:t>
      </w:r>
    </w:p>
    <w:p w:rsidR="00FC3437" w:rsidRDefault="00FC3437" w:rsidP="00FC3437">
      <w:pPr>
        <w:autoSpaceDE w:val="0"/>
        <w:autoSpaceDN w:val="0"/>
        <w:adjustRightInd w:val="0"/>
        <w:jc w:val="both"/>
      </w:pPr>
      <w:r>
        <w:t xml:space="preserve">         </w:t>
      </w:r>
      <w:r w:rsidRPr="00F53F80">
        <w:t>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r>
        <w:t>.</w:t>
      </w:r>
    </w:p>
    <w:p w:rsidR="00FC3437" w:rsidRDefault="00FC3437" w:rsidP="00FC3437">
      <w:pPr>
        <w:autoSpaceDE w:val="0"/>
        <w:autoSpaceDN w:val="0"/>
        <w:adjustRightInd w:val="0"/>
        <w:jc w:val="both"/>
      </w:pPr>
      <w:r w:rsidRPr="00F53F80">
        <w:t xml:space="preserve">         -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t>.</w:t>
      </w:r>
    </w:p>
    <w:p w:rsidR="00FC3437" w:rsidRPr="000F687F" w:rsidRDefault="00FC3437" w:rsidP="00FC3437">
      <w:pPr>
        <w:widowControl w:val="0"/>
        <w:ind w:right="-1" w:firstLine="426"/>
        <w:jc w:val="both"/>
      </w:pPr>
      <w:r>
        <w:t xml:space="preserve">4.5. </w:t>
      </w:r>
      <w:r w:rsidRPr="00415E89">
        <w:rPr>
          <w:color w:val="000000"/>
          <w:spacing w:val="3"/>
          <w:shd w:val="clear" w:color="auto" w:fill="FFFFFF"/>
        </w:rPr>
        <w:t>П</w:t>
      </w:r>
      <w:r>
        <w:rPr>
          <w:color w:val="000000"/>
          <w:spacing w:val="3"/>
          <w:shd w:val="clear" w:color="auto" w:fill="FFFFFF"/>
        </w:rPr>
        <w:t>родавец</w:t>
      </w:r>
      <w:r w:rsidRPr="00415E89">
        <w:rPr>
          <w:color w:val="000000"/>
          <w:spacing w:val="3"/>
          <w:shd w:val="clear" w:color="auto" w:fill="FFFFFF"/>
        </w:rPr>
        <w:t xml:space="preserve"> гарантирует обеспечение исполнения следующих обязательств по договору: </w:t>
      </w:r>
    </w:p>
    <w:p w:rsidR="00FC3437" w:rsidRPr="00415E89" w:rsidRDefault="00FC3437" w:rsidP="00FC3437">
      <w:pPr>
        <w:widowControl w:val="0"/>
        <w:ind w:right="-1" w:firstLine="426"/>
        <w:jc w:val="both"/>
        <w:rPr>
          <w:color w:val="000000"/>
          <w:spacing w:val="3"/>
          <w:shd w:val="clear" w:color="auto" w:fill="FFFFFF"/>
        </w:rPr>
      </w:pPr>
      <w:r w:rsidRPr="00415E89">
        <w:rPr>
          <w:color w:val="000000"/>
          <w:spacing w:val="3"/>
          <w:shd w:val="clear" w:color="auto" w:fill="FFFFFF"/>
        </w:rPr>
        <w:t xml:space="preserve">- </w:t>
      </w:r>
      <w:r>
        <w:rPr>
          <w:color w:val="000000"/>
          <w:spacing w:val="3"/>
          <w:shd w:val="clear" w:color="auto" w:fill="FFFFFF"/>
        </w:rPr>
        <w:t>о</w:t>
      </w:r>
      <w:r w:rsidRPr="00415E89">
        <w:rPr>
          <w:color w:val="000000"/>
          <w:spacing w:val="3"/>
          <w:shd w:val="clear" w:color="auto" w:fill="FFFFFF"/>
        </w:rPr>
        <w:t>беспечение исполнения основных обязательств по договору;</w:t>
      </w:r>
    </w:p>
    <w:p w:rsidR="00FC3437" w:rsidRDefault="00FC3437" w:rsidP="00FC3437">
      <w:pPr>
        <w:widowControl w:val="0"/>
        <w:ind w:right="-1" w:firstLine="426"/>
        <w:jc w:val="both"/>
        <w:rPr>
          <w:color w:val="000000"/>
          <w:spacing w:val="3"/>
          <w:shd w:val="clear" w:color="auto" w:fill="FFFFFF"/>
        </w:rPr>
      </w:pPr>
      <w:r w:rsidRPr="00415E89">
        <w:rPr>
          <w:color w:val="000000"/>
          <w:spacing w:val="3"/>
          <w:shd w:val="clear" w:color="auto" w:fill="FFFFFF"/>
        </w:rPr>
        <w:lastRenderedPageBreak/>
        <w:t xml:space="preserve">- </w:t>
      </w:r>
      <w:r>
        <w:rPr>
          <w:color w:val="000000"/>
          <w:spacing w:val="3"/>
          <w:shd w:val="clear" w:color="auto" w:fill="FFFFFF"/>
        </w:rPr>
        <w:t>о</w:t>
      </w:r>
      <w:r w:rsidRPr="00415E89">
        <w:rPr>
          <w:color w:val="000000"/>
          <w:spacing w:val="3"/>
          <w:shd w:val="clear" w:color="auto" w:fill="FFFFFF"/>
        </w:rPr>
        <w:t xml:space="preserve">беспечение уплаты штрафных санкций (неустойки, пени, штрафы), начисленных </w:t>
      </w:r>
      <w:r w:rsidR="001E2162" w:rsidRPr="00E62DB9">
        <w:t>Заказчик</w:t>
      </w:r>
      <w:r w:rsidR="001E2162">
        <w:t>ом</w:t>
      </w:r>
      <w:r w:rsidRPr="00415E89">
        <w:rPr>
          <w:color w:val="000000"/>
          <w:spacing w:val="3"/>
          <w:shd w:val="clear" w:color="auto" w:fill="FFFFFF"/>
        </w:rPr>
        <w:t xml:space="preserve"> в случае неисполнения или ненадлежащего исполнения </w:t>
      </w:r>
      <w:r>
        <w:rPr>
          <w:color w:val="000000"/>
          <w:spacing w:val="3"/>
          <w:shd w:val="clear" w:color="auto" w:fill="FFFFFF"/>
        </w:rPr>
        <w:t>Продавцом</w:t>
      </w:r>
      <w:r w:rsidRPr="00415E89">
        <w:rPr>
          <w:color w:val="000000"/>
          <w:spacing w:val="3"/>
          <w:shd w:val="clear" w:color="auto" w:fill="FFFFFF"/>
        </w:rPr>
        <w:t xml:space="preserve"> своих обязательств по договору.</w:t>
      </w:r>
    </w:p>
    <w:p w:rsidR="00FC3437" w:rsidRPr="00415E89" w:rsidRDefault="00FC3437" w:rsidP="00FC3437">
      <w:pPr>
        <w:widowControl w:val="0"/>
        <w:ind w:right="-1" w:firstLine="426"/>
        <w:jc w:val="both"/>
        <w:rPr>
          <w:color w:val="000000"/>
          <w:spacing w:val="3"/>
          <w:shd w:val="clear" w:color="auto" w:fill="FFFFFF"/>
        </w:rPr>
      </w:pPr>
      <w:r>
        <w:rPr>
          <w:color w:val="000000"/>
          <w:spacing w:val="3"/>
          <w:shd w:val="clear" w:color="auto" w:fill="FFFFFF"/>
        </w:rPr>
        <w:t xml:space="preserve">4.6. Независимая гарантия размещается Продавцом на ЭТП одновременно с размещением договора, подписанного ЭП уполномоченного лица Продавца, и иными документами, предусмотренными документацией о проведении запроса </w:t>
      </w:r>
      <w:r w:rsidR="00BC7499">
        <w:rPr>
          <w:color w:val="000000"/>
          <w:spacing w:val="3"/>
          <w:shd w:val="clear" w:color="auto" w:fill="FFFFFF"/>
        </w:rPr>
        <w:t>котировок</w:t>
      </w:r>
      <w:r>
        <w:rPr>
          <w:color w:val="000000"/>
          <w:spacing w:val="3"/>
          <w:shd w:val="clear" w:color="auto" w:fill="FFFFFF"/>
        </w:rPr>
        <w:t>.</w:t>
      </w:r>
    </w:p>
    <w:p w:rsidR="00FC3437" w:rsidRPr="006A5F64" w:rsidRDefault="00FC3437" w:rsidP="00FC3437"/>
    <w:p w:rsidR="00FC3437" w:rsidRPr="003654B9" w:rsidRDefault="00FC3437" w:rsidP="00FC3437">
      <w:pPr>
        <w:pStyle w:val="a5"/>
        <w:numPr>
          <w:ilvl w:val="0"/>
          <w:numId w:val="13"/>
        </w:numPr>
        <w:jc w:val="center"/>
        <w:rPr>
          <w:b/>
          <w:bCs/>
        </w:rPr>
      </w:pPr>
      <w:r w:rsidRPr="003654B9">
        <w:rPr>
          <w:b/>
          <w:bCs/>
        </w:rPr>
        <w:t>ПРИЕМКА ТС</w:t>
      </w:r>
    </w:p>
    <w:p w:rsidR="00FC3437" w:rsidRPr="00591204" w:rsidRDefault="00FC3437" w:rsidP="00FC3437">
      <w:pPr>
        <w:ind w:right="-1" w:firstLine="426"/>
        <w:contextualSpacing/>
        <w:jc w:val="both"/>
        <w:rPr>
          <w:rFonts w:eastAsia="Calibri"/>
          <w:color w:val="000000"/>
          <w:spacing w:val="3"/>
          <w:shd w:val="clear" w:color="auto" w:fill="FFFFFF"/>
        </w:rPr>
      </w:pP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 xml:space="preserve">5.1. Приемка ТС производится </w:t>
      </w:r>
      <w:r w:rsidR="001E2162" w:rsidRPr="00E62DB9">
        <w:t>Заказчик</w:t>
      </w:r>
      <w:r w:rsidR="001E2162">
        <w:t>ом</w:t>
      </w:r>
      <w:r w:rsidRPr="00591204">
        <w:rPr>
          <w:rFonts w:eastAsia="Calibri"/>
          <w:color w:val="000000"/>
          <w:spacing w:val="3"/>
          <w:shd w:val="clear" w:color="auto" w:fill="FFFFFF"/>
        </w:rPr>
        <w:t xml:space="preserve"> в месте его нахождения по адресу: Владимирская область, г. Муром, ул. Владимирская, д.8а. в рабочее время (понедельник-пятница) с 8.00 до 12.00 и с 13.00 до 1</w:t>
      </w:r>
      <w:r w:rsidR="002B692C">
        <w:rPr>
          <w:rFonts w:eastAsia="Calibri"/>
          <w:color w:val="000000"/>
          <w:spacing w:val="3"/>
          <w:shd w:val="clear" w:color="auto" w:fill="FFFFFF"/>
        </w:rPr>
        <w:t>6</w:t>
      </w:r>
      <w:r w:rsidRPr="00591204">
        <w:rPr>
          <w:rFonts w:eastAsia="Calibri"/>
          <w:color w:val="000000"/>
          <w:spacing w:val="3"/>
          <w:shd w:val="clear" w:color="auto" w:fill="FFFFFF"/>
        </w:rPr>
        <w:t xml:space="preserve">.00. </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 xml:space="preserve">5.2. Приемка в соответствии с пунктом 5.1. настоящего договора осуществляется в присутствии уполномоченных представителей </w:t>
      </w:r>
      <w:r w:rsidR="001E2162" w:rsidRPr="00E62DB9">
        <w:t>Заказчик</w:t>
      </w:r>
      <w:r w:rsidR="001E2162">
        <w:t>а</w:t>
      </w:r>
      <w:r w:rsidRPr="00591204">
        <w:rPr>
          <w:rFonts w:eastAsia="Calibri"/>
          <w:color w:val="000000"/>
          <w:spacing w:val="3"/>
          <w:shd w:val="clear" w:color="auto" w:fill="FFFFFF"/>
        </w:rPr>
        <w:t xml:space="preserve"> и Продавца. Полномочия представителя Продавца удостоверяется доверенностью. Передача ТС осуществляется силами и средствами Продавца после проведения визуального осмотра ТС </w:t>
      </w:r>
      <w:r w:rsidR="001E2162" w:rsidRPr="00E62DB9">
        <w:t>Заказчик</w:t>
      </w:r>
      <w:r w:rsidR="001E2162">
        <w:t>ом</w:t>
      </w:r>
      <w:r w:rsidRPr="00591204">
        <w:rPr>
          <w:rFonts w:eastAsia="Calibri"/>
          <w:color w:val="000000"/>
          <w:spacing w:val="3"/>
          <w:shd w:val="clear" w:color="auto" w:fill="FFFFFF"/>
        </w:rPr>
        <w:t>.</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 xml:space="preserve">5.3. При получении ТС </w:t>
      </w:r>
      <w:r w:rsidR="001E2162" w:rsidRPr="00E62DB9">
        <w:t>Заказчик</w:t>
      </w:r>
      <w:r w:rsidRPr="00591204">
        <w:rPr>
          <w:rFonts w:eastAsia="Calibri"/>
          <w:color w:val="000000"/>
          <w:spacing w:val="3"/>
          <w:shd w:val="clear" w:color="auto" w:fill="FFFFFF"/>
        </w:rPr>
        <w:t xml:space="preserve"> обязан проверить соответствие ТС сведениям, указанным в сопроводительных документах. Оформление приема-передачи ТС осуществляется путем подписания уполномоченными представителями Продавца и </w:t>
      </w:r>
      <w:r w:rsidR="001E2162" w:rsidRPr="00E62DB9">
        <w:t>Заказчик</w:t>
      </w:r>
      <w:r w:rsidR="001E2162">
        <w:t>а</w:t>
      </w:r>
      <w:r w:rsidRPr="00591204">
        <w:rPr>
          <w:rFonts w:eastAsia="Calibri"/>
          <w:color w:val="000000"/>
          <w:spacing w:val="3"/>
          <w:shd w:val="clear" w:color="auto" w:fill="FFFFFF"/>
        </w:rPr>
        <w:t xml:space="preserve"> Акта приема-передачи.</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5.4. При обнаружении недостатков по количеству, качеству, комплектности представители составляют акт о выявленных недостатках ТС, если представитель Продавца без промедлений не устранит выявленные недостатки.</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 xml:space="preserve">5.5. При обнаружении недостатков при приемке ТС, </w:t>
      </w:r>
      <w:r w:rsidR="001E2162" w:rsidRPr="00E62DB9">
        <w:t>Заказчик</w:t>
      </w:r>
      <w:r w:rsidRPr="00591204">
        <w:rPr>
          <w:rFonts w:eastAsia="Calibri"/>
          <w:color w:val="000000"/>
          <w:spacing w:val="3"/>
          <w:shd w:val="clear" w:color="auto" w:fill="FFFFFF"/>
        </w:rPr>
        <w:t xml:space="preserve"> сообщает об этом Продавцу направлением в его адрес соответствующего уведомления.</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 xml:space="preserve">5.6. Продавец устраняет за свой счет выявленные недостатки и дефекты в ТС в течение 15 (пятнадцати) календарных дней со дня получения уведомления (п.5.5. Договора). </w:t>
      </w:r>
    </w:p>
    <w:p w:rsidR="00FC3437" w:rsidRPr="00591204" w:rsidRDefault="00FC3437" w:rsidP="00FC3437">
      <w:pPr>
        <w:ind w:right="-1" w:firstLine="426"/>
        <w:contextualSpacing/>
        <w:jc w:val="both"/>
        <w:rPr>
          <w:rFonts w:eastAsia="Calibri"/>
          <w:color w:val="000000"/>
          <w:spacing w:val="3"/>
          <w:shd w:val="clear" w:color="auto" w:fill="FFFFFF"/>
        </w:rPr>
      </w:pPr>
    </w:p>
    <w:p w:rsidR="00FC3437" w:rsidRPr="006A5F64" w:rsidRDefault="00FC3437" w:rsidP="00FC3437">
      <w:pPr>
        <w:numPr>
          <w:ilvl w:val="0"/>
          <w:numId w:val="13"/>
        </w:numPr>
        <w:jc w:val="center"/>
        <w:rPr>
          <w:b/>
          <w:bCs/>
        </w:rPr>
      </w:pPr>
      <w:r w:rsidRPr="006A5F64">
        <w:rPr>
          <w:b/>
          <w:bCs/>
        </w:rPr>
        <w:t>ОТВЕТСТВЕННОСТЬ СТОРОН</w:t>
      </w:r>
    </w:p>
    <w:p w:rsidR="00FC3437" w:rsidRPr="006A5F64" w:rsidRDefault="00FC3437" w:rsidP="00FC3437">
      <w:pPr>
        <w:ind w:left="450"/>
        <w:jc w:val="center"/>
        <w:rPr>
          <w:b/>
          <w:bCs/>
        </w:rPr>
      </w:pP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6.1. За неисполнение или ненадлежащее исполнение условий настоящего договора стороны несут ответственность, предусмотренную действующим законодательством Российской Федерации.</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 xml:space="preserve">6.2. При нарушении Продавцом сроков передачи ТС </w:t>
      </w:r>
      <w:r w:rsidR="001E2162" w:rsidRPr="00E62DB9">
        <w:t>Заказчик</w:t>
      </w:r>
      <w:r w:rsidR="001E2162">
        <w:t xml:space="preserve"> </w:t>
      </w:r>
      <w:r w:rsidRPr="00591204">
        <w:rPr>
          <w:rFonts w:eastAsia="Calibri"/>
          <w:color w:val="000000"/>
          <w:spacing w:val="3"/>
          <w:shd w:val="clear" w:color="auto" w:fill="FFFFFF"/>
        </w:rPr>
        <w:t>имеет право по письменной претензии потребовать с Продавца неустойку в размере 0,01 % от стоимости ТС за каждый день просрочки.</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6.</w:t>
      </w:r>
      <w:r w:rsidR="008529C1">
        <w:rPr>
          <w:rFonts w:eastAsia="Calibri"/>
          <w:color w:val="000000"/>
          <w:spacing w:val="3"/>
          <w:shd w:val="clear" w:color="auto" w:fill="FFFFFF"/>
        </w:rPr>
        <w:t>3</w:t>
      </w:r>
      <w:r w:rsidRPr="00591204">
        <w:rPr>
          <w:rFonts w:eastAsia="Calibri"/>
          <w:color w:val="000000"/>
          <w:spacing w:val="3"/>
          <w:shd w:val="clear" w:color="auto" w:fill="FFFFFF"/>
        </w:rPr>
        <w:t xml:space="preserve">. При нарушении </w:t>
      </w:r>
      <w:r w:rsidR="001E2162" w:rsidRPr="00E62DB9">
        <w:t>Заказчик</w:t>
      </w:r>
      <w:r w:rsidR="001E2162">
        <w:t>ом</w:t>
      </w:r>
      <w:r w:rsidRPr="00591204">
        <w:rPr>
          <w:rFonts w:eastAsia="Calibri"/>
          <w:color w:val="000000"/>
          <w:spacing w:val="3"/>
          <w:shd w:val="clear" w:color="auto" w:fill="FFFFFF"/>
        </w:rPr>
        <w:t xml:space="preserve"> сроков оплаты ТС, Продавец имеет право потребовать по письменной претензии с </w:t>
      </w:r>
      <w:r w:rsidR="001E2162" w:rsidRPr="00E62DB9">
        <w:t>Заказчик</w:t>
      </w:r>
      <w:r w:rsidR="001E2162">
        <w:t>а</w:t>
      </w:r>
      <w:r w:rsidRPr="00591204">
        <w:rPr>
          <w:rFonts w:eastAsia="Calibri"/>
          <w:color w:val="000000"/>
          <w:spacing w:val="3"/>
          <w:shd w:val="clear" w:color="auto" w:fill="FFFFFF"/>
        </w:rPr>
        <w:t xml:space="preserve"> неустойку в размере 0,01 % от суммы задолженности за каждый день просрочки.</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6.</w:t>
      </w:r>
      <w:r w:rsidR="008529C1">
        <w:rPr>
          <w:rFonts w:eastAsia="Calibri"/>
          <w:color w:val="000000"/>
          <w:spacing w:val="3"/>
          <w:shd w:val="clear" w:color="auto" w:fill="FFFFFF"/>
        </w:rPr>
        <w:t>4</w:t>
      </w:r>
      <w:r w:rsidRPr="00591204">
        <w:rPr>
          <w:rFonts w:eastAsia="Calibri"/>
          <w:color w:val="000000"/>
          <w:spacing w:val="3"/>
          <w:shd w:val="clear" w:color="auto" w:fill="FFFFFF"/>
        </w:rPr>
        <w:t>. За нарушение сроков устранения дефектов и недостатков ТС (</w:t>
      </w:r>
      <w:hyperlink w:anchor="P55" w:history="1">
        <w:r w:rsidRPr="00591204">
          <w:rPr>
            <w:rFonts w:eastAsia="Calibri"/>
            <w:color w:val="000000"/>
            <w:spacing w:val="3"/>
            <w:shd w:val="clear" w:color="auto" w:fill="FFFFFF"/>
          </w:rPr>
          <w:t>п. 1.</w:t>
        </w:r>
      </w:hyperlink>
      <w:r w:rsidRPr="00591204">
        <w:rPr>
          <w:rFonts w:eastAsia="Calibri"/>
          <w:color w:val="000000"/>
          <w:spacing w:val="3"/>
          <w:shd w:val="clear" w:color="auto" w:fill="FFFFFF"/>
        </w:rPr>
        <w:t xml:space="preserve">5. п.5.6. Договора) </w:t>
      </w:r>
      <w:r w:rsidR="001E2162" w:rsidRPr="00E62DB9">
        <w:t>Заказчик</w:t>
      </w:r>
      <w:r w:rsidRPr="00591204">
        <w:rPr>
          <w:rFonts w:eastAsia="Calibri"/>
          <w:color w:val="000000"/>
          <w:spacing w:val="3"/>
          <w:shd w:val="clear" w:color="auto" w:fill="FFFFFF"/>
        </w:rPr>
        <w:t xml:space="preserve"> вправе потребовать с Продавца уплаты неустойки (пеней) в размере 0,1 процента от стоимости </w:t>
      </w:r>
      <w:r w:rsidR="00FD2A0D">
        <w:rPr>
          <w:rFonts w:eastAsia="Calibri"/>
          <w:color w:val="000000"/>
          <w:spacing w:val="3"/>
          <w:shd w:val="clear" w:color="auto" w:fill="FFFFFF"/>
        </w:rPr>
        <w:t>ТС</w:t>
      </w:r>
      <w:r w:rsidRPr="00591204">
        <w:rPr>
          <w:rFonts w:eastAsia="Calibri"/>
          <w:color w:val="000000"/>
          <w:spacing w:val="3"/>
          <w:shd w:val="clear" w:color="auto" w:fill="FFFFFF"/>
        </w:rPr>
        <w:t xml:space="preserve"> за каждый день просрочки.</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6.</w:t>
      </w:r>
      <w:r w:rsidR="008529C1">
        <w:rPr>
          <w:rFonts w:eastAsia="Calibri"/>
          <w:color w:val="000000"/>
          <w:spacing w:val="3"/>
          <w:shd w:val="clear" w:color="auto" w:fill="FFFFFF"/>
        </w:rPr>
        <w:t>5</w:t>
      </w:r>
      <w:r w:rsidRPr="00591204">
        <w:rPr>
          <w:rFonts w:eastAsia="Calibri"/>
          <w:color w:val="000000"/>
          <w:spacing w:val="3"/>
          <w:shd w:val="clear" w:color="auto" w:fill="FFFFFF"/>
        </w:rPr>
        <w:t xml:space="preserve">. При передаче ТС ненадлежащего качества </w:t>
      </w:r>
      <w:r w:rsidR="001E2162" w:rsidRPr="00E62DB9">
        <w:t>Заказчик</w:t>
      </w:r>
      <w:r w:rsidRPr="00591204">
        <w:rPr>
          <w:rFonts w:eastAsia="Calibri"/>
          <w:color w:val="000000"/>
          <w:spacing w:val="3"/>
          <w:shd w:val="clear" w:color="auto" w:fill="FFFFFF"/>
        </w:rPr>
        <w:t xml:space="preserve"> имеет право по письменной претензии потребовать с Продавца неустойку в размере 10 % от общей стоимости ТС.</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6.</w:t>
      </w:r>
      <w:r w:rsidR="008529C1">
        <w:rPr>
          <w:rFonts w:eastAsia="Calibri"/>
          <w:color w:val="000000"/>
          <w:spacing w:val="3"/>
          <w:shd w:val="clear" w:color="auto" w:fill="FFFFFF"/>
        </w:rPr>
        <w:t>6</w:t>
      </w:r>
      <w:r w:rsidRPr="00591204">
        <w:rPr>
          <w:rFonts w:eastAsia="Calibri"/>
          <w:color w:val="000000"/>
          <w:spacing w:val="3"/>
          <w:shd w:val="clear" w:color="auto" w:fill="FFFFFF"/>
        </w:rPr>
        <w:t>. Вопросы, не урегулированные в настоящем договоре, регулируются действующим на момент подписания договора законодательством Российской Федерации.</w:t>
      </w:r>
    </w:p>
    <w:p w:rsidR="00FC3437" w:rsidRPr="00591204" w:rsidRDefault="00FC3437" w:rsidP="00FC3437">
      <w:pPr>
        <w:ind w:right="-1" w:firstLine="426"/>
        <w:contextualSpacing/>
        <w:jc w:val="both"/>
        <w:rPr>
          <w:rFonts w:eastAsia="Calibri"/>
          <w:color w:val="000000"/>
          <w:spacing w:val="3"/>
          <w:shd w:val="clear" w:color="auto" w:fill="FFFFFF"/>
        </w:rPr>
      </w:pPr>
    </w:p>
    <w:p w:rsidR="00FC3437" w:rsidRPr="006A5F64" w:rsidRDefault="00FC3437" w:rsidP="00FC3437">
      <w:pPr>
        <w:numPr>
          <w:ilvl w:val="0"/>
          <w:numId w:val="13"/>
        </w:numPr>
        <w:jc w:val="center"/>
        <w:rPr>
          <w:b/>
          <w:bCs/>
        </w:rPr>
      </w:pPr>
      <w:r w:rsidRPr="006A5F64">
        <w:rPr>
          <w:b/>
          <w:bCs/>
        </w:rPr>
        <w:t>СРОК ДЕЙСТВИЯ НАСТОЯЩЕГО ДОГОВОРА. РАСТОРЖЕНИЕ ДОГОВОРА</w:t>
      </w:r>
    </w:p>
    <w:p w:rsidR="00FC3437" w:rsidRPr="006A5F64" w:rsidRDefault="00FC3437" w:rsidP="00FC3437">
      <w:pPr>
        <w:ind w:left="450"/>
        <w:rPr>
          <w:b/>
          <w:bCs/>
        </w:rPr>
      </w:pP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7.1. Настоящий договор вступает в силу с момента его подписания обеим сторонами и действует до полного исполнения сторонами принятых обязательств за исключением случая, предусмотренного пунктом 7.2. настоящего договора.</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 xml:space="preserve">7.2. В случае существенного нарушения Продавцом условий настоящего договора, нарушения сроков передачи ТС более чем на 15 календарных дней </w:t>
      </w:r>
      <w:r w:rsidR="001E2162" w:rsidRPr="00E62DB9">
        <w:t>Заказчик</w:t>
      </w:r>
      <w:r w:rsidRPr="00591204">
        <w:rPr>
          <w:rFonts w:eastAsia="Calibri"/>
          <w:color w:val="000000"/>
          <w:spacing w:val="3"/>
          <w:shd w:val="clear" w:color="auto" w:fill="FFFFFF"/>
        </w:rPr>
        <w:t xml:space="preserve"> имеет право расторгнуть настоящий договор в одностороннем порядке.</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lastRenderedPageBreak/>
        <w:t>7.3. Расторжение договора в одностороннем порядке осуществляется в следующем порядке:</w:t>
      </w:r>
    </w:p>
    <w:p w:rsidR="00FC3437" w:rsidRPr="00591204" w:rsidRDefault="001E2162" w:rsidP="00FC3437">
      <w:pPr>
        <w:ind w:right="-1" w:firstLine="426"/>
        <w:contextualSpacing/>
        <w:jc w:val="both"/>
        <w:rPr>
          <w:rFonts w:eastAsia="Calibri"/>
          <w:color w:val="000000"/>
          <w:spacing w:val="3"/>
          <w:shd w:val="clear" w:color="auto" w:fill="FFFFFF"/>
        </w:rPr>
      </w:pPr>
      <w:r>
        <w:rPr>
          <w:rFonts w:eastAsia="Calibri"/>
          <w:color w:val="000000"/>
          <w:spacing w:val="3"/>
          <w:shd w:val="clear" w:color="auto" w:fill="FFFFFF"/>
        </w:rPr>
        <w:t xml:space="preserve">7.3.1. </w:t>
      </w:r>
      <w:r w:rsidRPr="00E62DB9">
        <w:t>Заказчик</w:t>
      </w:r>
      <w:r w:rsidR="00FC3437" w:rsidRPr="00591204">
        <w:rPr>
          <w:rFonts w:eastAsia="Calibri"/>
          <w:color w:val="000000"/>
          <w:spacing w:val="3"/>
          <w:shd w:val="clear" w:color="auto" w:fill="FFFFFF"/>
        </w:rPr>
        <w:t xml:space="preserve"> направляет Продавцу посредством почтовой связи уведомление о расторжении договора, в котором указывает причину расторжения.</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 xml:space="preserve">7.3.2. </w:t>
      </w:r>
      <w:r w:rsidR="001E2162">
        <w:rPr>
          <w:rFonts w:eastAsia="Calibri"/>
          <w:color w:val="000000"/>
          <w:spacing w:val="3"/>
          <w:shd w:val="clear" w:color="auto" w:fill="FFFFFF"/>
        </w:rPr>
        <w:t>Д</w:t>
      </w:r>
      <w:r w:rsidRPr="00591204">
        <w:rPr>
          <w:rFonts w:eastAsia="Calibri"/>
          <w:color w:val="000000"/>
          <w:spacing w:val="3"/>
          <w:shd w:val="clear" w:color="auto" w:fill="FFFFFF"/>
        </w:rPr>
        <w:t>оговор считается расторгнутым через 15 (пятнадцать) дней с даты направления уведомления.</w:t>
      </w:r>
    </w:p>
    <w:p w:rsidR="00FC3437" w:rsidRPr="00333777" w:rsidRDefault="00FC3437" w:rsidP="00FC3437">
      <w:pPr>
        <w:numPr>
          <w:ilvl w:val="0"/>
          <w:numId w:val="13"/>
        </w:numPr>
        <w:jc w:val="center"/>
        <w:rPr>
          <w:b/>
          <w:bCs/>
        </w:rPr>
      </w:pPr>
      <w:r w:rsidRPr="006A5F64">
        <w:rPr>
          <w:b/>
          <w:bCs/>
          <w:caps/>
        </w:rPr>
        <w:t>ПРОЧИЕ УСЛОВИЯ</w:t>
      </w:r>
    </w:p>
    <w:p w:rsidR="00FC3437" w:rsidRPr="00591204" w:rsidRDefault="00FC3437" w:rsidP="00FC3437">
      <w:pPr>
        <w:ind w:right="-1" w:firstLine="426"/>
        <w:contextualSpacing/>
        <w:jc w:val="both"/>
        <w:rPr>
          <w:rFonts w:eastAsia="Calibri"/>
          <w:color w:val="000000"/>
          <w:spacing w:val="3"/>
          <w:shd w:val="clear" w:color="auto" w:fill="FFFFFF"/>
        </w:rPr>
      </w:pP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 xml:space="preserve">8.1. Настоящий договор составлен в трёх идентичных экземплярах, имеющих равную юридическую силу, один экземпляр Продавцу, два других </w:t>
      </w:r>
      <w:r w:rsidR="001E2162" w:rsidRPr="00E62DB9">
        <w:t>Заказчик</w:t>
      </w:r>
      <w:r w:rsidR="001E2162">
        <w:t>у</w:t>
      </w:r>
      <w:r w:rsidRPr="00591204">
        <w:rPr>
          <w:rFonts w:eastAsia="Calibri"/>
          <w:color w:val="000000"/>
          <w:spacing w:val="3"/>
          <w:shd w:val="clear" w:color="auto" w:fill="FFFFFF"/>
        </w:rPr>
        <w:t>.</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8.2. Споры по настоящему Договору решаются в досудебном порядке, путём направления претензий. Претензии рассматриваются в течение 15 (пятнадцати) дней со дня их получения. При не достижении соглашения споры рассматриваются в Арбитражном суде Владимирской области.</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8.3. Во всем остальном, что не предусмотрено настоящим договором, стороны руководствуются гражданским законодательством РФ.</w:t>
      </w:r>
    </w:p>
    <w:p w:rsidR="00FC3437" w:rsidRPr="006A5F64" w:rsidRDefault="00FC3437" w:rsidP="00FC3437">
      <w:pPr>
        <w:pStyle w:val="ConsPlusNormal"/>
        <w:ind w:left="-567"/>
        <w:jc w:val="both"/>
        <w:rPr>
          <w:rFonts w:ascii="Times New Roman" w:hAnsi="Times New Roman"/>
          <w:sz w:val="24"/>
          <w:szCs w:val="24"/>
        </w:rPr>
      </w:pPr>
    </w:p>
    <w:p w:rsidR="00FC3437" w:rsidRDefault="00FC3437" w:rsidP="00FC3437">
      <w:pPr>
        <w:pStyle w:val="a5"/>
        <w:numPr>
          <w:ilvl w:val="0"/>
          <w:numId w:val="13"/>
        </w:numPr>
        <w:jc w:val="center"/>
        <w:outlineLvl w:val="0"/>
        <w:rPr>
          <w:rFonts w:eastAsia="Arial Unicode MS"/>
          <w:b/>
        </w:rPr>
      </w:pPr>
      <w:bookmarkStart w:id="250" w:name="_Toc142638944"/>
      <w:r w:rsidRPr="006A5F64">
        <w:rPr>
          <w:rFonts w:eastAsia="Arial Unicode MS"/>
          <w:b/>
        </w:rPr>
        <w:t>АНТИКОРРУПЦИОННАЯ ОГОВОРКА</w:t>
      </w:r>
      <w:bookmarkEnd w:id="250"/>
    </w:p>
    <w:p w:rsidR="00FC3437" w:rsidRPr="006A5F64" w:rsidRDefault="00FC3437" w:rsidP="00FC3437">
      <w:pPr>
        <w:pStyle w:val="a5"/>
        <w:ind w:left="450"/>
        <w:outlineLvl w:val="0"/>
        <w:rPr>
          <w:rFonts w:eastAsia="Arial Unicode MS"/>
          <w:b/>
        </w:rPr>
      </w:pPr>
    </w:p>
    <w:p w:rsidR="00FC3437" w:rsidRPr="00591204" w:rsidRDefault="00FC3437" w:rsidP="00FC3437">
      <w:pPr>
        <w:ind w:right="-1" w:firstLine="426"/>
        <w:contextualSpacing/>
        <w:jc w:val="both"/>
        <w:rPr>
          <w:rFonts w:eastAsia="Calibri"/>
          <w:color w:val="000000"/>
          <w:spacing w:val="3"/>
          <w:shd w:val="clear" w:color="auto" w:fill="FFFFFF"/>
        </w:rPr>
      </w:pPr>
      <w:bookmarkStart w:id="251" w:name="Par2"/>
      <w:bookmarkEnd w:id="251"/>
      <w:r>
        <w:rPr>
          <w:rFonts w:eastAsia="Arial Unicode MS"/>
        </w:rPr>
        <w:t>9</w:t>
      </w:r>
      <w:r w:rsidRPr="00591204">
        <w:rPr>
          <w:rFonts w:eastAsia="Calibri"/>
          <w:color w:val="000000"/>
          <w:spacing w:val="3"/>
          <w:shd w:val="clear" w:color="auto" w:fill="FFFFFF"/>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437" w:rsidRPr="00591204" w:rsidRDefault="00FC3437" w:rsidP="00FC3437">
      <w:pPr>
        <w:ind w:right="-1" w:firstLine="426"/>
        <w:contextualSpacing/>
        <w:jc w:val="both"/>
        <w:rPr>
          <w:rFonts w:eastAsia="Calibri"/>
          <w:color w:val="000000"/>
          <w:spacing w:val="3"/>
          <w:shd w:val="clear" w:color="auto" w:fill="FFFFFF"/>
        </w:rPr>
      </w:pPr>
      <w:bookmarkStart w:id="252" w:name="Par3"/>
      <w:bookmarkEnd w:id="252"/>
      <w:r w:rsidRPr="00591204">
        <w:rPr>
          <w:rFonts w:eastAsia="Calibri"/>
          <w:color w:val="000000"/>
          <w:spacing w:val="3"/>
          <w:shd w:val="clear" w:color="auto" w:fill="FFFFFF"/>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437" w:rsidRPr="00591204" w:rsidRDefault="00FC3437" w:rsidP="00FC3437">
      <w:pPr>
        <w:ind w:right="-1" w:firstLine="426"/>
        <w:contextualSpacing/>
        <w:jc w:val="both"/>
        <w:rPr>
          <w:rFonts w:eastAsia="Calibri"/>
          <w:color w:val="000000"/>
          <w:spacing w:val="3"/>
          <w:shd w:val="clear" w:color="auto" w:fill="FFFFFF"/>
        </w:rPr>
      </w:pPr>
      <w:bookmarkStart w:id="253" w:name="Par4"/>
      <w:bookmarkEnd w:id="253"/>
      <w:r w:rsidRPr="00591204">
        <w:rPr>
          <w:rFonts w:eastAsia="Calibri"/>
          <w:color w:val="000000"/>
          <w:spacing w:val="3"/>
          <w:shd w:val="clear" w:color="auto" w:fill="FFFFFF"/>
        </w:rPr>
        <w:t>9.3. В случае возникновения у Стороны подозрений, что произошло или может произойти нарушение каких-либо положений п.9.1 и п.9.2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1E2162">
        <w:rPr>
          <w:rFonts w:eastAsia="Calibri"/>
          <w:color w:val="000000"/>
          <w:spacing w:val="3"/>
          <w:shd w:val="clear" w:color="auto" w:fill="FFFFFF"/>
        </w:rPr>
        <w:t>9.</w:t>
      </w:r>
      <w:r w:rsidRPr="00591204">
        <w:rPr>
          <w:rFonts w:eastAsia="Calibri"/>
          <w:color w:val="000000"/>
          <w:spacing w:val="3"/>
          <w:shd w:val="clear" w:color="auto" w:fill="FFFFFF"/>
        </w:rPr>
        <w:t>1 и п.</w:t>
      </w:r>
      <w:r w:rsidR="001E2162">
        <w:rPr>
          <w:rFonts w:eastAsia="Calibri"/>
          <w:color w:val="000000"/>
          <w:spacing w:val="3"/>
          <w:shd w:val="clear" w:color="auto" w:fill="FFFFFF"/>
        </w:rPr>
        <w:t>9.</w:t>
      </w:r>
      <w:r w:rsidRPr="00591204">
        <w:rPr>
          <w:rFonts w:eastAsia="Calibri"/>
          <w:color w:val="000000"/>
          <w:spacing w:val="3"/>
          <w:shd w:val="clear" w:color="auto" w:fill="FFFFFF"/>
        </w:rPr>
        <w:t>2 настоящего Договора другой Стороной, ее аффилированными лицами, работниками или посредниками.</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9.4. Сторона, получившая уведомление о нарушении каких-либо положений п.9.1 и п.9.2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9.5. Стороны гарантируют осуществление надлежащего разбирательства по фактам нарушения положений п.9.1 и п.9.2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C3437" w:rsidRPr="00591204" w:rsidRDefault="00FC3437" w:rsidP="00FC3437">
      <w:pPr>
        <w:ind w:right="-1" w:firstLine="426"/>
        <w:contextualSpacing/>
        <w:jc w:val="both"/>
        <w:rPr>
          <w:rFonts w:eastAsia="Calibri"/>
          <w:color w:val="000000"/>
          <w:spacing w:val="3"/>
          <w:shd w:val="clear" w:color="auto" w:fill="FFFFFF"/>
        </w:rPr>
      </w:pPr>
      <w:r w:rsidRPr="00591204">
        <w:rPr>
          <w:rFonts w:eastAsia="Calibri"/>
          <w:color w:val="000000"/>
          <w:spacing w:val="3"/>
          <w:shd w:val="clear" w:color="auto" w:fill="FFFFFF"/>
        </w:rPr>
        <w:t>9.6. В случае подтверждения факта нарушения одной Стороной положений п.9.1 и п.9.2 настоящего Договора и/или неполучения другой Стороной информации об итогах рассмотрения уведомления о нарушении в соответствии с п.9.3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C3437" w:rsidRPr="006A5F64" w:rsidRDefault="00FC3437" w:rsidP="00FC3437">
      <w:pPr>
        <w:pStyle w:val="ConsPlusNormal"/>
        <w:ind w:left="-567" w:firstLine="993"/>
        <w:jc w:val="both"/>
        <w:outlineLvl w:val="0"/>
        <w:rPr>
          <w:rFonts w:ascii="Times New Roman" w:hAnsi="Times New Roman"/>
          <w:sz w:val="24"/>
          <w:szCs w:val="24"/>
        </w:rPr>
      </w:pPr>
      <w:r w:rsidRPr="006A5F64">
        <w:rPr>
          <w:rFonts w:ascii="Times New Roman" w:hAnsi="Times New Roman"/>
          <w:sz w:val="24"/>
          <w:szCs w:val="24"/>
        </w:rPr>
        <w:t xml:space="preserve"> </w:t>
      </w:r>
    </w:p>
    <w:p w:rsidR="00FC3437" w:rsidRPr="006A5F64" w:rsidRDefault="00FC3437" w:rsidP="00FC3437">
      <w:pPr>
        <w:pStyle w:val="ConsPlusNormal"/>
        <w:ind w:left="-567"/>
        <w:jc w:val="center"/>
        <w:outlineLvl w:val="0"/>
        <w:rPr>
          <w:rFonts w:ascii="Times New Roman" w:hAnsi="Times New Roman"/>
          <w:b/>
          <w:sz w:val="24"/>
          <w:szCs w:val="24"/>
        </w:rPr>
      </w:pPr>
      <w:bookmarkStart w:id="254" w:name="_Toc142638945"/>
      <w:r>
        <w:rPr>
          <w:rFonts w:ascii="Times New Roman" w:hAnsi="Times New Roman"/>
          <w:b/>
          <w:sz w:val="24"/>
          <w:szCs w:val="24"/>
        </w:rPr>
        <w:t>10</w:t>
      </w:r>
      <w:r w:rsidRPr="006A5F64">
        <w:rPr>
          <w:rFonts w:ascii="Times New Roman" w:hAnsi="Times New Roman"/>
          <w:b/>
          <w:sz w:val="24"/>
          <w:szCs w:val="24"/>
        </w:rPr>
        <w:t>. АДРЕСА, РЕКВИЗИТЫ И ПОДПИСИ СТОРОН</w:t>
      </w:r>
      <w:bookmarkEnd w:id="254"/>
    </w:p>
    <w:p w:rsidR="00FC3437" w:rsidRPr="006A5F64" w:rsidRDefault="00FC3437" w:rsidP="00FC3437">
      <w:pPr>
        <w:pStyle w:val="ConsPlusNormal"/>
        <w:ind w:left="-567"/>
        <w:jc w:val="both"/>
        <w:rPr>
          <w:rFonts w:ascii="Times New Roman" w:hAnsi="Times New Roman"/>
          <w:sz w:val="24"/>
          <w:szCs w:val="24"/>
        </w:rPr>
      </w:pPr>
    </w:p>
    <w:tbl>
      <w:tblPr>
        <w:tblW w:w="20696" w:type="dxa"/>
        <w:tblLayout w:type="fixed"/>
        <w:tblLook w:val="0000" w:firstRow="0" w:lastRow="0" w:firstColumn="0" w:lastColumn="0" w:noHBand="0" w:noVBand="0"/>
      </w:tblPr>
      <w:tblGrid>
        <w:gridCol w:w="5174"/>
        <w:gridCol w:w="5174"/>
        <w:gridCol w:w="5174"/>
        <w:gridCol w:w="5174"/>
      </w:tblGrid>
      <w:tr w:rsidR="00FC3437" w:rsidRPr="006A5F64" w:rsidTr="007F6E5B">
        <w:trPr>
          <w:trHeight w:val="720"/>
        </w:trPr>
        <w:tc>
          <w:tcPr>
            <w:tcW w:w="5174" w:type="dxa"/>
          </w:tcPr>
          <w:p w:rsidR="00FC3437" w:rsidRPr="004008F9" w:rsidRDefault="001E2162" w:rsidP="007F6E5B">
            <w:pPr>
              <w:jc w:val="center"/>
              <w:rPr>
                <w:b/>
              </w:rPr>
            </w:pPr>
            <w:r>
              <w:rPr>
                <w:b/>
              </w:rPr>
              <w:lastRenderedPageBreak/>
              <w:t>Заказчик</w:t>
            </w:r>
          </w:p>
          <w:p w:rsidR="00FC3437" w:rsidRDefault="00FC3437" w:rsidP="007F6E5B"/>
          <w:p w:rsidR="00FC3437" w:rsidRPr="004008F9" w:rsidRDefault="00FC3437" w:rsidP="007F6E5B">
            <w:r w:rsidRPr="004008F9">
              <w:t>МУП «Горэлектросеть»</w:t>
            </w:r>
          </w:p>
          <w:p w:rsidR="00FC3437" w:rsidRPr="004008F9" w:rsidRDefault="00FC3437" w:rsidP="007F6E5B">
            <w:r w:rsidRPr="004008F9">
              <w:t>602256, Владимирская область, г. Муром,</w:t>
            </w:r>
          </w:p>
          <w:p w:rsidR="00FC3437" w:rsidRPr="004008F9" w:rsidRDefault="00FC3437" w:rsidP="007F6E5B">
            <w:r w:rsidRPr="004008F9">
              <w:t>ул. Владимирская, д. 8А</w:t>
            </w:r>
          </w:p>
          <w:p w:rsidR="00FC3437" w:rsidRPr="004008F9" w:rsidRDefault="00FC3437" w:rsidP="007F6E5B">
            <w:r w:rsidRPr="004008F9">
              <w:t>тел./факс 8(49234)3-31-42</w:t>
            </w:r>
          </w:p>
          <w:p w:rsidR="00FC3437" w:rsidRPr="007F6E5B" w:rsidRDefault="00FC3437" w:rsidP="007F6E5B">
            <w:pPr>
              <w:rPr>
                <w:lang w:val="en-US"/>
              </w:rPr>
            </w:pPr>
            <w:r w:rsidRPr="004008F9">
              <w:rPr>
                <w:lang w:val="en-US"/>
              </w:rPr>
              <w:t>e-</w:t>
            </w:r>
            <w:r w:rsidRPr="007F6E5B">
              <w:rPr>
                <w:lang w:val="en-US"/>
              </w:rPr>
              <w:t xml:space="preserve">mail </w:t>
            </w:r>
            <w:hyperlink r:id="rId28" w:history="1">
              <w:r w:rsidRPr="007F6E5B">
                <w:rPr>
                  <w:rStyle w:val="a4"/>
                  <w:lang w:val="en-US"/>
                </w:rPr>
                <w:t>energy@muromges.ru</w:t>
              </w:r>
            </w:hyperlink>
            <w:r w:rsidRPr="007F6E5B">
              <w:rPr>
                <w:lang w:val="en-US"/>
              </w:rPr>
              <w:t xml:space="preserve"> </w:t>
            </w:r>
          </w:p>
          <w:p w:rsidR="00FC3437" w:rsidRPr="007F6E5B" w:rsidRDefault="00FC3437" w:rsidP="007F6E5B">
            <w:pPr>
              <w:rPr>
                <w:lang w:val="en-US"/>
              </w:rPr>
            </w:pPr>
            <w:r w:rsidRPr="007F6E5B">
              <w:t>ОГРН</w:t>
            </w:r>
            <w:r w:rsidRPr="007F6E5B">
              <w:rPr>
                <w:lang w:val="en-US"/>
              </w:rPr>
              <w:t xml:space="preserve"> 1023302157548</w:t>
            </w:r>
          </w:p>
          <w:p w:rsidR="00FC3437" w:rsidRPr="007F6E5B" w:rsidRDefault="00FC3437" w:rsidP="007F6E5B">
            <w:r w:rsidRPr="007F6E5B">
              <w:t>ИНН/КПП 3307002148/333401001</w:t>
            </w:r>
          </w:p>
          <w:p w:rsidR="007F6E5B" w:rsidRPr="007F6E5B" w:rsidRDefault="007F6E5B" w:rsidP="007F6E5B">
            <w:pPr>
              <w:rPr>
                <w:snapToGrid w:val="0"/>
                <w:color w:val="000000"/>
              </w:rPr>
            </w:pPr>
            <w:r w:rsidRPr="007F6E5B">
              <w:rPr>
                <w:snapToGrid w:val="0"/>
                <w:color w:val="000000"/>
              </w:rPr>
              <w:t>Р/с 40702810802000136104</w:t>
            </w:r>
          </w:p>
          <w:p w:rsidR="007F6E5B" w:rsidRPr="007F6E5B" w:rsidRDefault="007F6E5B" w:rsidP="007F6E5B">
            <w:pPr>
              <w:rPr>
                <w:snapToGrid w:val="0"/>
                <w:color w:val="000000"/>
              </w:rPr>
            </w:pPr>
            <w:r w:rsidRPr="007F6E5B">
              <w:rPr>
                <w:snapToGrid w:val="0"/>
                <w:color w:val="000000"/>
              </w:rPr>
              <w:t xml:space="preserve">Ярославский филиал </w:t>
            </w:r>
          </w:p>
          <w:p w:rsidR="007F6E5B" w:rsidRPr="007F6E5B" w:rsidRDefault="007F6E5B" w:rsidP="007F6E5B">
            <w:r w:rsidRPr="007F6E5B">
              <w:rPr>
                <w:snapToGrid w:val="0"/>
                <w:color w:val="000000"/>
              </w:rPr>
              <w:t xml:space="preserve">ПАО Промсвязьбанк </w:t>
            </w:r>
            <w:proofErr w:type="spellStart"/>
            <w:r w:rsidRPr="007F6E5B">
              <w:rPr>
                <w:snapToGrid w:val="0"/>
                <w:color w:val="000000"/>
              </w:rPr>
              <w:t>г.Ярославль</w:t>
            </w:r>
            <w:proofErr w:type="spellEnd"/>
          </w:p>
          <w:p w:rsidR="007F6E5B" w:rsidRPr="007F6E5B" w:rsidRDefault="007F6E5B" w:rsidP="007F6E5B">
            <w:r w:rsidRPr="007F6E5B">
              <w:rPr>
                <w:snapToGrid w:val="0"/>
                <w:color w:val="000000"/>
              </w:rPr>
              <w:t>К/с 30101810300000000760</w:t>
            </w:r>
          </w:p>
          <w:p w:rsidR="00FC3437" w:rsidRPr="007F6E5B" w:rsidRDefault="007F6E5B" w:rsidP="007F6E5B">
            <w:r w:rsidRPr="007F6E5B">
              <w:rPr>
                <w:snapToGrid w:val="0"/>
                <w:color w:val="000000"/>
              </w:rPr>
              <w:t>БИК 047888760</w:t>
            </w:r>
          </w:p>
          <w:p w:rsidR="00FC3437" w:rsidRPr="004008F9" w:rsidRDefault="00FC3437" w:rsidP="007F6E5B"/>
          <w:p w:rsidR="00FC3437" w:rsidRPr="004008F9" w:rsidRDefault="00FC3437" w:rsidP="007F6E5B">
            <w:r w:rsidRPr="004008F9">
              <w:t>Директор МУП «Горэлектросеть»</w:t>
            </w:r>
          </w:p>
          <w:p w:rsidR="00FC3437" w:rsidRPr="004008F9" w:rsidRDefault="00FC3437" w:rsidP="007F6E5B"/>
          <w:p w:rsidR="00FC3437" w:rsidRPr="004008F9" w:rsidRDefault="00FC3437" w:rsidP="007F6E5B">
            <w:r w:rsidRPr="004008F9">
              <w:t xml:space="preserve">____________________ А.Ю. </w:t>
            </w:r>
            <w:proofErr w:type="spellStart"/>
            <w:r w:rsidRPr="004008F9">
              <w:t>Александрук</w:t>
            </w:r>
            <w:proofErr w:type="spellEnd"/>
          </w:p>
          <w:p w:rsidR="00FC3437" w:rsidRPr="004008F9" w:rsidRDefault="00FC3437" w:rsidP="007F6E5B">
            <w:r w:rsidRPr="004008F9">
              <w:t>«_____» _______________________ 2023г.</w:t>
            </w:r>
          </w:p>
          <w:p w:rsidR="00FC3437" w:rsidRPr="004008F9" w:rsidRDefault="00FC3437" w:rsidP="007F6E5B">
            <w:r w:rsidRPr="004008F9">
              <w:t>М.П.</w:t>
            </w:r>
          </w:p>
        </w:tc>
        <w:tc>
          <w:tcPr>
            <w:tcW w:w="5174" w:type="dxa"/>
          </w:tcPr>
          <w:p w:rsidR="00FC3437" w:rsidRPr="004008F9" w:rsidRDefault="00FC3437" w:rsidP="007F6E5B">
            <w:pPr>
              <w:jc w:val="center"/>
              <w:rPr>
                <w:b/>
              </w:rPr>
            </w:pPr>
            <w:r w:rsidRPr="004008F9">
              <w:rPr>
                <w:b/>
              </w:rPr>
              <w:t>П</w:t>
            </w:r>
            <w:r>
              <w:rPr>
                <w:b/>
              </w:rPr>
              <w:t>родавец</w:t>
            </w:r>
          </w:p>
          <w:p w:rsidR="00FC3437" w:rsidRPr="004008F9" w:rsidRDefault="00FC3437" w:rsidP="007F6E5B">
            <w:pPr>
              <w:jc w:val="center"/>
            </w:pPr>
          </w:p>
          <w:p w:rsidR="00FC3437" w:rsidRPr="004008F9" w:rsidRDefault="00FC3437" w:rsidP="007F6E5B">
            <w:pPr>
              <w:rPr>
                <w:bCs/>
              </w:rPr>
            </w:pPr>
            <w:r w:rsidRPr="004008F9">
              <w:rPr>
                <w:b/>
                <w:bCs/>
              </w:rPr>
              <w:t>__________________________________</w:t>
            </w:r>
          </w:p>
          <w:p w:rsidR="00FC3437" w:rsidRPr="004008F9" w:rsidRDefault="00FC3437" w:rsidP="007F6E5B">
            <w:r w:rsidRPr="004008F9">
              <w:t>__________________________________</w:t>
            </w:r>
          </w:p>
          <w:p w:rsidR="00FC3437" w:rsidRPr="004008F9" w:rsidRDefault="00FC3437" w:rsidP="007F6E5B">
            <w:r w:rsidRPr="004008F9">
              <w:t>__________________________________</w:t>
            </w:r>
          </w:p>
          <w:p w:rsidR="00FC3437" w:rsidRPr="004008F9" w:rsidRDefault="00FC3437" w:rsidP="007F6E5B">
            <w:r w:rsidRPr="004008F9">
              <w:t>тел. ______________________________</w:t>
            </w:r>
          </w:p>
          <w:p w:rsidR="00FC3437" w:rsidRPr="004008F9" w:rsidRDefault="00FC3437" w:rsidP="007F6E5B">
            <w:r w:rsidRPr="004008F9">
              <w:t>е-</w:t>
            </w:r>
            <w:r w:rsidRPr="004008F9">
              <w:rPr>
                <w:lang w:val="en-US"/>
              </w:rPr>
              <w:t>mail</w:t>
            </w:r>
            <w:r w:rsidRPr="004008F9">
              <w:t xml:space="preserve"> ____________________________</w:t>
            </w:r>
          </w:p>
          <w:p w:rsidR="00FC3437" w:rsidRPr="004008F9" w:rsidRDefault="00FC3437" w:rsidP="007F6E5B">
            <w:r w:rsidRPr="004008F9">
              <w:t>ОГРН ____________________________</w:t>
            </w:r>
          </w:p>
          <w:p w:rsidR="00FC3437" w:rsidRPr="004008F9" w:rsidRDefault="00FC3437" w:rsidP="007F6E5B">
            <w:r w:rsidRPr="004008F9">
              <w:t>ИНН/КПП ______________/__________</w:t>
            </w:r>
          </w:p>
          <w:p w:rsidR="00FC3437" w:rsidRPr="004008F9" w:rsidRDefault="00FC3437" w:rsidP="007F6E5B">
            <w:r w:rsidRPr="004008F9">
              <w:t>р/с _______________________________</w:t>
            </w:r>
          </w:p>
          <w:p w:rsidR="00FC3437" w:rsidRPr="004008F9" w:rsidRDefault="00FC3437" w:rsidP="007F6E5B">
            <w:r w:rsidRPr="004008F9">
              <w:t>__________________________________</w:t>
            </w:r>
          </w:p>
          <w:p w:rsidR="00FC3437" w:rsidRPr="004008F9" w:rsidRDefault="00FC3437" w:rsidP="007F6E5B">
            <w:r w:rsidRPr="004008F9">
              <w:t>к/с _______________________________</w:t>
            </w:r>
          </w:p>
          <w:p w:rsidR="00FC3437" w:rsidRPr="004008F9" w:rsidRDefault="00FC3437" w:rsidP="007F6E5B">
            <w:r w:rsidRPr="004008F9">
              <w:t>БИК ______________________________</w:t>
            </w:r>
          </w:p>
          <w:p w:rsidR="00FC3437" w:rsidRPr="004008F9" w:rsidRDefault="00FC3437" w:rsidP="007F6E5B"/>
          <w:p w:rsidR="00FC3437" w:rsidRDefault="00FC3437" w:rsidP="007F6E5B"/>
          <w:p w:rsidR="00FC3437" w:rsidRPr="004008F9" w:rsidRDefault="00FC3437" w:rsidP="007F6E5B">
            <w:r w:rsidRPr="004008F9">
              <w:t>________________________________</w:t>
            </w:r>
          </w:p>
          <w:p w:rsidR="00FC3437" w:rsidRPr="004008F9" w:rsidRDefault="00FC3437" w:rsidP="007F6E5B"/>
          <w:p w:rsidR="00FC3437" w:rsidRPr="004008F9" w:rsidRDefault="00FC3437" w:rsidP="007F6E5B">
            <w:r w:rsidRPr="004008F9">
              <w:t>____________________ _______________</w:t>
            </w:r>
          </w:p>
          <w:p w:rsidR="00FC3437" w:rsidRPr="004008F9" w:rsidRDefault="00FC3437" w:rsidP="007F6E5B">
            <w:r w:rsidRPr="004008F9">
              <w:t>«_____» _______________________ 2023г.</w:t>
            </w:r>
          </w:p>
          <w:p w:rsidR="00FC3437" w:rsidRPr="004008F9" w:rsidRDefault="00FC3437" w:rsidP="007F6E5B">
            <w:r w:rsidRPr="004008F9">
              <w:t>М.П.</w:t>
            </w:r>
          </w:p>
        </w:tc>
        <w:tc>
          <w:tcPr>
            <w:tcW w:w="5174" w:type="dxa"/>
          </w:tcPr>
          <w:p w:rsidR="00FC3437" w:rsidRPr="006A5F64" w:rsidRDefault="00FC3437" w:rsidP="007F6E5B"/>
        </w:tc>
        <w:tc>
          <w:tcPr>
            <w:tcW w:w="5174" w:type="dxa"/>
          </w:tcPr>
          <w:p w:rsidR="00FC3437" w:rsidRPr="006A5F64" w:rsidRDefault="00FC3437" w:rsidP="007F6E5B"/>
        </w:tc>
      </w:tr>
      <w:tr w:rsidR="00FC3437" w:rsidRPr="00271442" w:rsidTr="007F6E5B">
        <w:trPr>
          <w:gridAfter w:val="2"/>
          <w:wAfter w:w="10348" w:type="dxa"/>
          <w:trHeight w:val="720"/>
        </w:trPr>
        <w:tc>
          <w:tcPr>
            <w:tcW w:w="5174" w:type="dxa"/>
          </w:tcPr>
          <w:p w:rsidR="00FC3437" w:rsidRPr="00271442" w:rsidRDefault="00FC3437" w:rsidP="007F6E5B"/>
        </w:tc>
        <w:tc>
          <w:tcPr>
            <w:tcW w:w="5174" w:type="dxa"/>
          </w:tcPr>
          <w:p w:rsidR="00FC3437" w:rsidRPr="00271442" w:rsidRDefault="00FC3437" w:rsidP="007F6E5B"/>
        </w:tc>
      </w:tr>
    </w:tbl>
    <w:p w:rsidR="00FC3437" w:rsidRPr="006A5F64"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FC3437" w:rsidRDefault="00FC3437" w:rsidP="00FC3437">
      <w:pPr>
        <w:ind w:firstLine="540"/>
        <w:jc w:val="right"/>
        <w:rPr>
          <w:b/>
          <w:i/>
        </w:rPr>
      </w:pPr>
    </w:p>
    <w:p w:rsidR="007F6E5B" w:rsidRDefault="007F6E5B" w:rsidP="00FC3437">
      <w:pPr>
        <w:ind w:firstLine="540"/>
        <w:jc w:val="right"/>
        <w:rPr>
          <w:b/>
          <w:i/>
        </w:rPr>
      </w:pPr>
    </w:p>
    <w:p w:rsidR="007F6E5B" w:rsidRDefault="007F6E5B" w:rsidP="00FC3437">
      <w:pPr>
        <w:ind w:firstLine="540"/>
        <w:jc w:val="right"/>
        <w:rPr>
          <w:b/>
          <w:i/>
        </w:rPr>
      </w:pPr>
    </w:p>
    <w:p w:rsidR="007F6E5B" w:rsidRDefault="007F6E5B" w:rsidP="00FC3437">
      <w:pPr>
        <w:ind w:firstLine="540"/>
        <w:jc w:val="right"/>
        <w:rPr>
          <w:b/>
          <w:i/>
        </w:rPr>
      </w:pPr>
    </w:p>
    <w:p w:rsidR="007F6E5B" w:rsidRDefault="007F6E5B" w:rsidP="00FC3437">
      <w:pPr>
        <w:ind w:firstLine="540"/>
        <w:jc w:val="right"/>
        <w:rPr>
          <w:b/>
          <w:i/>
        </w:rPr>
      </w:pPr>
    </w:p>
    <w:p w:rsidR="001E2162" w:rsidRDefault="001E2162" w:rsidP="00FC3437">
      <w:pPr>
        <w:ind w:firstLine="540"/>
        <w:jc w:val="right"/>
        <w:rPr>
          <w:b/>
          <w:i/>
        </w:rPr>
      </w:pPr>
    </w:p>
    <w:p w:rsidR="001E2162" w:rsidRDefault="001E2162" w:rsidP="00FC3437">
      <w:pPr>
        <w:ind w:firstLine="540"/>
        <w:jc w:val="right"/>
        <w:rPr>
          <w:b/>
          <w:i/>
        </w:rPr>
      </w:pPr>
    </w:p>
    <w:p w:rsidR="001E2162" w:rsidRDefault="001E2162" w:rsidP="00FC3437">
      <w:pPr>
        <w:ind w:firstLine="540"/>
        <w:jc w:val="right"/>
        <w:rPr>
          <w:b/>
          <w:i/>
        </w:rPr>
      </w:pPr>
    </w:p>
    <w:p w:rsidR="001E2162" w:rsidRDefault="001E2162" w:rsidP="00FC3437">
      <w:pPr>
        <w:ind w:firstLine="540"/>
        <w:jc w:val="right"/>
        <w:rPr>
          <w:b/>
          <w:i/>
        </w:rPr>
      </w:pPr>
    </w:p>
    <w:p w:rsidR="001E2162" w:rsidRDefault="001E2162" w:rsidP="00FC3437">
      <w:pPr>
        <w:ind w:firstLine="540"/>
        <w:jc w:val="right"/>
        <w:rPr>
          <w:b/>
          <w:i/>
        </w:rPr>
      </w:pPr>
    </w:p>
    <w:p w:rsidR="00FC3437" w:rsidRPr="006A5F64" w:rsidRDefault="00FC3437" w:rsidP="00FC3437">
      <w:pPr>
        <w:ind w:firstLine="540"/>
        <w:jc w:val="right"/>
        <w:rPr>
          <w:b/>
          <w:i/>
        </w:rPr>
      </w:pPr>
      <w:r w:rsidRPr="006A5F64">
        <w:rPr>
          <w:b/>
          <w:i/>
        </w:rPr>
        <w:lastRenderedPageBreak/>
        <w:t>Приложение № 1</w:t>
      </w:r>
    </w:p>
    <w:p w:rsidR="00FC3437" w:rsidRPr="006A5F64" w:rsidRDefault="00FC3437" w:rsidP="00FC3437">
      <w:pPr>
        <w:jc w:val="right"/>
        <w:rPr>
          <w:b/>
          <w:i/>
        </w:rPr>
      </w:pPr>
      <w:r w:rsidRPr="006A5F64">
        <w:rPr>
          <w:b/>
          <w:i/>
        </w:rPr>
        <w:t xml:space="preserve">к договору купли-продажи </w:t>
      </w:r>
    </w:p>
    <w:p w:rsidR="00FC3437" w:rsidRPr="006A5F64" w:rsidRDefault="00FC3437" w:rsidP="00FC3437">
      <w:pPr>
        <w:ind w:firstLine="540"/>
        <w:jc w:val="right"/>
      </w:pPr>
      <w:r w:rsidRPr="006A5F64">
        <w:rPr>
          <w:b/>
          <w:i/>
        </w:rPr>
        <w:t xml:space="preserve">№ </w:t>
      </w:r>
      <w:r>
        <w:rPr>
          <w:b/>
          <w:i/>
        </w:rPr>
        <w:t>2023-</w:t>
      </w:r>
      <w:r w:rsidR="00F5257B">
        <w:rPr>
          <w:b/>
          <w:i/>
        </w:rPr>
        <w:t>6</w:t>
      </w:r>
      <w:r>
        <w:rPr>
          <w:b/>
          <w:i/>
        </w:rPr>
        <w:t>9/2СМП</w:t>
      </w:r>
      <w:r w:rsidRPr="006A5F64">
        <w:rPr>
          <w:b/>
          <w:i/>
        </w:rPr>
        <w:t xml:space="preserve"> от </w:t>
      </w:r>
      <w:r>
        <w:rPr>
          <w:b/>
          <w:i/>
        </w:rPr>
        <w:t>«____»____________ 2023</w:t>
      </w:r>
      <w:r w:rsidRPr="006A5F64">
        <w:rPr>
          <w:b/>
          <w:i/>
        </w:rPr>
        <w:t xml:space="preserve"> г.</w:t>
      </w:r>
    </w:p>
    <w:p w:rsidR="00FC3437" w:rsidRPr="006A5F64" w:rsidRDefault="00FC3437" w:rsidP="00FC3437">
      <w:pPr>
        <w:pStyle w:val="formattext"/>
        <w:spacing w:before="0" w:beforeAutospacing="0" w:after="0" w:afterAutospacing="0"/>
        <w:jc w:val="center"/>
        <w:rPr>
          <w:b/>
          <w:bCs/>
        </w:rPr>
      </w:pPr>
    </w:p>
    <w:p w:rsidR="00FC3437" w:rsidRPr="006A5F64" w:rsidRDefault="00FC3437" w:rsidP="00FC3437">
      <w:pPr>
        <w:pStyle w:val="formattext"/>
        <w:spacing w:before="0" w:beforeAutospacing="0" w:after="0" w:afterAutospacing="0"/>
        <w:jc w:val="center"/>
        <w:rPr>
          <w:b/>
          <w:bCs/>
        </w:rPr>
      </w:pPr>
      <w:r w:rsidRPr="001E2162">
        <w:rPr>
          <w:b/>
          <w:bCs/>
        </w:rPr>
        <w:t>СПЕЦИФИКАЦИЯ</w:t>
      </w:r>
    </w:p>
    <w:p w:rsidR="00FC3437" w:rsidRPr="006A5F64" w:rsidRDefault="00FC3437" w:rsidP="00FC3437">
      <w:pPr>
        <w:pStyle w:val="formattext"/>
        <w:spacing w:before="0" w:beforeAutospacing="0" w:after="0" w:afterAutospacing="0"/>
        <w:rPr>
          <w:b/>
          <w:bC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8"/>
        <w:gridCol w:w="8250"/>
      </w:tblGrid>
      <w:tr w:rsidR="00FC3437" w:rsidRPr="006A5F64" w:rsidTr="007F6E5B">
        <w:trPr>
          <w:trHeight w:val="494"/>
        </w:trPr>
        <w:tc>
          <w:tcPr>
            <w:tcW w:w="2098" w:type="dxa"/>
            <w:vAlign w:val="center"/>
          </w:tcPr>
          <w:p w:rsidR="00FC3437" w:rsidRPr="006A5F64" w:rsidRDefault="00FC3437" w:rsidP="00FD2A0D">
            <w:pPr>
              <w:jc w:val="center"/>
              <w:rPr>
                <w:b/>
              </w:rPr>
            </w:pPr>
            <w:r w:rsidRPr="006A5F64">
              <w:rPr>
                <w:b/>
              </w:rPr>
              <w:t xml:space="preserve">Наименование </w:t>
            </w:r>
            <w:r w:rsidR="00FD2A0D">
              <w:rPr>
                <w:b/>
              </w:rPr>
              <w:t>ТС</w:t>
            </w:r>
          </w:p>
        </w:tc>
        <w:tc>
          <w:tcPr>
            <w:tcW w:w="8250" w:type="dxa"/>
            <w:vAlign w:val="center"/>
          </w:tcPr>
          <w:p w:rsidR="00FC3437" w:rsidRPr="006A5F64" w:rsidRDefault="00CD4515" w:rsidP="007F6E5B">
            <w:pPr>
              <w:jc w:val="center"/>
              <w:rPr>
                <w:b/>
              </w:rPr>
            </w:pPr>
            <w:r>
              <w:rPr>
                <w:b/>
              </w:rPr>
              <w:t>Т</w:t>
            </w:r>
            <w:r w:rsidR="00FC3437" w:rsidRPr="006A5F64">
              <w:rPr>
                <w:b/>
              </w:rPr>
              <w:t>ехнические характеристики ТС</w:t>
            </w:r>
          </w:p>
        </w:tc>
      </w:tr>
      <w:tr w:rsidR="00FC3437" w:rsidRPr="006A5F64" w:rsidTr="007F6E5B">
        <w:trPr>
          <w:trHeight w:val="4740"/>
        </w:trPr>
        <w:tc>
          <w:tcPr>
            <w:tcW w:w="2098" w:type="dxa"/>
          </w:tcPr>
          <w:p w:rsidR="00FC3437" w:rsidRPr="00F5257B" w:rsidRDefault="00F5257B" w:rsidP="00F5257B">
            <w:pPr>
              <w:ind w:right="-108"/>
              <w:rPr>
                <w:sz w:val="22"/>
                <w:szCs w:val="22"/>
              </w:rPr>
            </w:pPr>
            <w:r w:rsidRPr="00F5257B">
              <w:rPr>
                <w:rFonts w:eastAsia="Calibri"/>
                <w:sz w:val="22"/>
                <w:szCs w:val="22"/>
              </w:rPr>
              <w:t xml:space="preserve">Автомобиль грузопассажирский </w:t>
            </w:r>
            <w:r w:rsidR="00FC3437" w:rsidRPr="00F5257B">
              <w:rPr>
                <w:rFonts w:eastAsia="Calibri"/>
                <w:sz w:val="22"/>
                <w:szCs w:val="22"/>
              </w:rPr>
              <w:t>______________</w:t>
            </w:r>
          </w:p>
        </w:tc>
        <w:tc>
          <w:tcPr>
            <w:tcW w:w="8250" w:type="dxa"/>
          </w:tcPr>
          <w:p w:rsidR="00FC3437" w:rsidRDefault="00FC3437" w:rsidP="007F6E5B">
            <w:pPr>
              <w:rPr>
                <w:color w:val="000000"/>
              </w:rPr>
            </w:pPr>
          </w:p>
          <w:tbl>
            <w:tblPr>
              <w:tblW w:w="7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5"/>
              <w:gridCol w:w="3402"/>
            </w:tblGrid>
            <w:tr w:rsidR="00CD4515" w:rsidRPr="004008F9" w:rsidTr="007F6E5B">
              <w:trPr>
                <w:trHeight w:val="785"/>
              </w:trPr>
              <w:tc>
                <w:tcPr>
                  <w:tcW w:w="4055" w:type="dxa"/>
                  <w:tcBorders>
                    <w:top w:val="single" w:sz="4" w:space="0" w:color="auto"/>
                    <w:left w:val="single" w:sz="4" w:space="0" w:color="auto"/>
                    <w:bottom w:val="single" w:sz="4" w:space="0" w:color="auto"/>
                    <w:right w:val="single" w:sz="4" w:space="0" w:color="auto"/>
                  </w:tcBorders>
                  <w:vAlign w:val="center"/>
                </w:tcPr>
                <w:p w:rsidR="00CD4515" w:rsidRPr="004008F9" w:rsidRDefault="00CD4515" w:rsidP="00CD4515">
                  <w:pPr>
                    <w:jc w:val="center"/>
                    <w:rPr>
                      <w:rFonts w:eastAsia="Calibri"/>
                      <w:b/>
                      <w:sz w:val="20"/>
                      <w:szCs w:val="20"/>
                    </w:rPr>
                  </w:pPr>
                  <w:r w:rsidRPr="004008F9">
                    <w:rPr>
                      <w:rFonts w:eastAsia="Calibri"/>
                      <w:b/>
                      <w:sz w:val="20"/>
                      <w:szCs w:val="20"/>
                    </w:rPr>
                    <w:t>Наименование показателей</w:t>
                  </w:r>
                </w:p>
              </w:tc>
              <w:tc>
                <w:tcPr>
                  <w:tcW w:w="3402" w:type="dxa"/>
                  <w:tcBorders>
                    <w:top w:val="single" w:sz="4" w:space="0" w:color="auto"/>
                    <w:left w:val="single" w:sz="4" w:space="0" w:color="auto"/>
                    <w:bottom w:val="single" w:sz="4" w:space="0" w:color="auto"/>
                    <w:right w:val="single" w:sz="4" w:space="0" w:color="auto"/>
                  </w:tcBorders>
                  <w:vAlign w:val="center"/>
                </w:tcPr>
                <w:p w:rsidR="00CD4515" w:rsidRPr="004008F9" w:rsidRDefault="00CD4515" w:rsidP="00CD4515">
                  <w:pPr>
                    <w:jc w:val="center"/>
                    <w:rPr>
                      <w:rFonts w:eastAsia="Calibri"/>
                      <w:b/>
                      <w:sz w:val="20"/>
                      <w:szCs w:val="20"/>
                    </w:rPr>
                  </w:pPr>
                  <w:r>
                    <w:rPr>
                      <w:rFonts w:eastAsia="Calibri"/>
                      <w:b/>
                      <w:sz w:val="20"/>
                      <w:szCs w:val="20"/>
                    </w:rPr>
                    <w:t>Т</w:t>
                  </w:r>
                  <w:r w:rsidRPr="004008F9">
                    <w:rPr>
                      <w:rFonts w:eastAsia="Calibri"/>
                      <w:b/>
                      <w:sz w:val="20"/>
                      <w:szCs w:val="20"/>
                    </w:rPr>
                    <w:t>ехнически</w:t>
                  </w:r>
                  <w:r>
                    <w:rPr>
                      <w:rFonts w:eastAsia="Calibri"/>
                      <w:b/>
                      <w:sz w:val="20"/>
                      <w:szCs w:val="20"/>
                    </w:rPr>
                    <w:t>е</w:t>
                  </w:r>
                  <w:r w:rsidRPr="004008F9">
                    <w:rPr>
                      <w:rFonts w:eastAsia="Calibri"/>
                      <w:b/>
                      <w:sz w:val="20"/>
                      <w:szCs w:val="20"/>
                    </w:rPr>
                    <w:t xml:space="preserve"> характеристик</w:t>
                  </w:r>
                  <w:r>
                    <w:rPr>
                      <w:rFonts w:eastAsia="Calibri"/>
                      <w:b/>
                      <w:sz w:val="20"/>
                      <w:szCs w:val="20"/>
                    </w:rPr>
                    <w:t>и</w:t>
                  </w:r>
                  <w:r w:rsidRPr="004008F9">
                    <w:rPr>
                      <w:rFonts w:eastAsia="Calibri"/>
                      <w:b/>
                      <w:sz w:val="20"/>
                      <w:szCs w:val="20"/>
                    </w:rPr>
                    <w:t xml:space="preserve"> </w:t>
                  </w:r>
                </w:p>
              </w:tc>
            </w:tr>
            <w:tr w:rsidR="00CD4515" w:rsidRPr="004008F9" w:rsidTr="007F6E5B">
              <w:trPr>
                <w:trHeight w:val="427"/>
              </w:trPr>
              <w:tc>
                <w:tcPr>
                  <w:tcW w:w="4055" w:type="dxa"/>
                  <w:vAlign w:val="center"/>
                </w:tcPr>
                <w:p w:rsidR="00CD4515" w:rsidRPr="00B532CA" w:rsidRDefault="00CD4515" w:rsidP="00CD4515">
                  <w:pPr>
                    <w:rPr>
                      <w:sz w:val="20"/>
                      <w:szCs w:val="20"/>
                    </w:rPr>
                  </w:pPr>
                  <w:r w:rsidRPr="00B532CA">
                    <w:rPr>
                      <w:sz w:val="20"/>
                      <w:szCs w:val="20"/>
                    </w:rPr>
                    <w:t>Класс автомобиля</w:t>
                  </w:r>
                </w:p>
              </w:tc>
              <w:tc>
                <w:tcPr>
                  <w:tcW w:w="3402" w:type="dxa"/>
                  <w:vAlign w:val="center"/>
                </w:tcPr>
                <w:p w:rsidR="00CD4515" w:rsidRPr="004008F9" w:rsidRDefault="00CD4515" w:rsidP="00CD4515">
                  <w:pPr>
                    <w:jc w:val="center"/>
                    <w:rPr>
                      <w:rFonts w:eastAsia="Calibri"/>
                      <w:b/>
                      <w:sz w:val="20"/>
                      <w:szCs w:val="20"/>
                    </w:rPr>
                  </w:pPr>
                </w:p>
              </w:tc>
            </w:tr>
            <w:tr w:rsidR="00CD4515" w:rsidRPr="004008F9" w:rsidTr="007F6E5B">
              <w:trPr>
                <w:trHeight w:val="547"/>
              </w:trPr>
              <w:tc>
                <w:tcPr>
                  <w:tcW w:w="4055" w:type="dxa"/>
                  <w:vAlign w:val="center"/>
                </w:tcPr>
                <w:p w:rsidR="00CD4515" w:rsidRPr="00B532CA" w:rsidRDefault="00CD4515" w:rsidP="00CD4515">
                  <w:pPr>
                    <w:rPr>
                      <w:sz w:val="20"/>
                      <w:szCs w:val="20"/>
                    </w:rPr>
                  </w:pPr>
                  <w:r w:rsidRPr="00B532CA">
                    <w:rPr>
                      <w:sz w:val="20"/>
                      <w:szCs w:val="20"/>
                    </w:rPr>
                    <w:t>Тип автомобиля</w:t>
                  </w:r>
                </w:p>
              </w:tc>
              <w:tc>
                <w:tcPr>
                  <w:tcW w:w="3402" w:type="dxa"/>
                  <w:vAlign w:val="center"/>
                </w:tcPr>
                <w:p w:rsidR="00CD4515" w:rsidRPr="004008F9" w:rsidRDefault="00CD4515" w:rsidP="00CD4515">
                  <w:pPr>
                    <w:jc w:val="center"/>
                    <w:rPr>
                      <w:rFonts w:eastAsia="Calibri"/>
                      <w:b/>
                      <w:sz w:val="20"/>
                      <w:szCs w:val="20"/>
                    </w:rPr>
                  </w:pPr>
                </w:p>
              </w:tc>
            </w:tr>
            <w:tr w:rsidR="00CD4515" w:rsidRPr="004008F9" w:rsidTr="007F6E5B">
              <w:trPr>
                <w:trHeight w:val="428"/>
              </w:trPr>
              <w:tc>
                <w:tcPr>
                  <w:tcW w:w="4055" w:type="dxa"/>
                  <w:vAlign w:val="center"/>
                </w:tcPr>
                <w:p w:rsidR="00CD4515" w:rsidRPr="00E878F5" w:rsidRDefault="00CD4515" w:rsidP="00CD4515">
                  <w:pPr>
                    <w:rPr>
                      <w:sz w:val="20"/>
                      <w:szCs w:val="20"/>
                    </w:rPr>
                  </w:pPr>
                  <w:r w:rsidRPr="00E878F5">
                    <w:rPr>
                      <w:sz w:val="20"/>
                      <w:szCs w:val="20"/>
                    </w:rPr>
                    <w:t>Тип привода</w:t>
                  </w:r>
                </w:p>
              </w:tc>
              <w:tc>
                <w:tcPr>
                  <w:tcW w:w="3402" w:type="dxa"/>
                  <w:tcBorders>
                    <w:top w:val="single" w:sz="4" w:space="0" w:color="auto"/>
                    <w:left w:val="single" w:sz="4" w:space="0" w:color="auto"/>
                    <w:bottom w:val="single" w:sz="4" w:space="0" w:color="auto"/>
                    <w:right w:val="single" w:sz="4" w:space="0" w:color="auto"/>
                  </w:tcBorders>
                  <w:vAlign w:val="center"/>
                </w:tcPr>
                <w:p w:rsidR="00CD4515" w:rsidRPr="004008F9" w:rsidRDefault="00CD4515" w:rsidP="00CD4515">
                  <w:pPr>
                    <w:jc w:val="center"/>
                    <w:rPr>
                      <w:rFonts w:eastAsia="Calibri"/>
                      <w:b/>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Тип трансмиссии</w:t>
                  </w:r>
                </w:p>
              </w:tc>
              <w:tc>
                <w:tcPr>
                  <w:tcW w:w="3402" w:type="dxa"/>
                  <w:tcBorders>
                    <w:top w:val="single" w:sz="4" w:space="0" w:color="auto"/>
                    <w:left w:val="single" w:sz="4" w:space="0" w:color="auto"/>
                    <w:bottom w:val="single" w:sz="4" w:space="0" w:color="auto"/>
                    <w:right w:val="single" w:sz="4" w:space="0" w:color="auto"/>
                  </w:tcBorders>
                  <w:vAlign w:val="center"/>
                </w:tcPr>
                <w:p w:rsidR="00CD4515" w:rsidRPr="004008F9" w:rsidRDefault="00CD4515" w:rsidP="00CD4515">
                  <w:pPr>
                    <w:jc w:val="center"/>
                    <w:rPr>
                      <w:rFonts w:eastAsia="Calibri"/>
                      <w:b/>
                      <w:sz w:val="20"/>
                      <w:szCs w:val="20"/>
                    </w:rPr>
                  </w:pPr>
                </w:p>
              </w:tc>
            </w:tr>
            <w:tr w:rsidR="00CD4515" w:rsidRPr="004008F9" w:rsidTr="007F6E5B">
              <w:trPr>
                <w:trHeight w:val="212"/>
              </w:trPr>
              <w:tc>
                <w:tcPr>
                  <w:tcW w:w="4055" w:type="dxa"/>
                  <w:vAlign w:val="center"/>
                </w:tcPr>
                <w:p w:rsidR="00CD4515" w:rsidRPr="00E878F5" w:rsidRDefault="00CD4515" w:rsidP="00CD4515">
                  <w:pPr>
                    <w:rPr>
                      <w:sz w:val="20"/>
                      <w:szCs w:val="20"/>
                    </w:rPr>
                  </w:pPr>
                  <w:r w:rsidRPr="00E878F5">
                    <w:rPr>
                      <w:sz w:val="20"/>
                      <w:szCs w:val="20"/>
                    </w:rPr>
                    <w:t>Положение руля</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12"/>
              </w:trPr>
              <w:tc>
                <w:tcPr>
                  <w:tcW w:w="4055" w:type="dxa"/>
                  <w:vAlign w:val="center"/>
                </w:tcPr>
                <w:p w:rsidR="00CD4515" w:rsidRPr="00E878F5" w:rsidRDefault="00CD4515" w:rsidP="00CD4515">
                  <w:pPr>
                    <w:tabs>
                      <w:tab w:val="left" w:pos="992"/>
                    </w:tabs>
                    <w:rPr>
                      <w:sz w:val="20"/>
                      <w:szCs w:val="20"/>
                    </w:rPr>
                  </w:pPr>
                  <w:r w:rsidRPr="00E878F5">
                    <w:rPr>
                      <w:sz w:val="20"/>
                      <w:szCs w:val="20"/>
                    </w:rPr>
                    <w:t>Количество пассажирских мест + водительское (шт.)</w:t>
                  </w:r>
                </w:p>
              </w:tc>
              <w:tc>
                <w:tcPr>
                  <w:tcW w:w="3402" w:type="dxa"/>
                  <w:vAlign w:val="center"/>
                </w:tcPr>
                <w:p w:rsidR="00CD4515" w:rsidRPr="004008F9" w:rsidRDefault="00CD4515" w:rsidP="00CD4515">
                  <w:pPr>
                    <w:jc w:val="center"/>
                    <w:rPr>
                      <w:rFonts w:eastAsia="Calibri"/>
                      <w:b/>
                      <w:sz w:val="20"/>
                      <w:szCs w:val="20"/>
                      <w:highlight w:val="yellow"/>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Количество дверей, шт.</w:t>
                  </w:r>
                </w:p>
              </w:tc>
              <w:tc>
                <w:tcPr>
                  <w:tcW w:w="3402" w:type="dxa"/>
                  <w:vAlign w:val="center"/>
                </w:tcPr>
                <w:p w:rsidR="00CD4515" w:rsidRPr="004008F9" w:rsidRDefault="00CD4515" w:rsidP="00CD4515">
                  <w:pPr>
                    <w:jc w:val="center"/>
                    <w:rPr>
                      <w:rFonts w:eastAsia="Calibri"/>
                      <w:b/>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Цвет кузова (окраска завода изготовителя)</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12"/>
              </w:trPr>
              <w:tc>
                <w:tcPr>
                  <w:tcW w:w="4055" w:type="dxa"/>
                  <w:vAlign w:val="center"/>
                </w:tcPr>
                <w:p w:rsidR="00CD4515" w:rsidRPr="00E878F5" w:rsidRDefault="00CD4515" w:rsidP="00CD4515">
                  <w:pPr>
                    <w:rPr>
                      <w:sz w:val="20"/>
                      <w:szCs w:val="20"/>
                    </w:rPr>
                  </w:pPr>
                  <w:r w:rsidRPr="00E878F5">
                    <w:rPr>
                      <w:sz w:val="20"/>
                      <w:szCs w:val="20"/>
                    </w:rPr>
                    <w:t>Емкость топливного бака, л</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12"/>
              </w:trPr>
              <w:tc>
                <w:tcPr>
                  <w:tcW w:w="7457" w:type="dxa"/>
                  <w:gridSpan w:val="2"/>
                  <w:vAlign w:val="center"/>
                </w:tcPr>
                <w:p w:rsidR="00CD4515" w:rsidRPr="004008F9" w:rsidRDefault="00CD4515" w:rsidP="00CD4515">
                  <w:pPr>
                    <w:jc w:val="center"/>
                    <w:rPr>
                      <w:rFonts w:eastAsia="Calibri"/>
                      <w:b/>
                      <w:color w:val="000000"/>
                      <w:sz w:val="20"/>
                      <w:szCs w:val="20"/>
                    </w:rPr>
                  </w:pPr>
                  <w:r w:rsidRPr="00E878F5">
                    <w:rPr>
                      <w:b/>
                      <w:i/>
                      <w:sz w:val="20"/>
                      <w:szCs w:val="20"/>
                    </w:rPr>
                    <w:t>Размеры, масса</w:t>
                  </w: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Колесная база, мм</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7457" w:type="dxa"/>
                  <w:gridSpan w:val="2"/>
                  <w:vAlign w:val="center"/>
                </w:tcPr>
                <w:p w:rsidR="00CD4515" w:rsidRPr="004008F9" w:rsidRDefault="00CD4515" w:rsidP="00CD4515">
                  <w:pPr>
                    <w:jc w:val="center"/>
                    <w:rPr>
                      <w:rFonts w:eastAsia="Calibri"/>
                      <w:b/>
                      <w:color w:val="000000"/>
                      <w:sz w:val="20"/>
                      <w:szCs w:val="20"/>
                    </w:rPr>
                  </w:pPr>
                  <w:r w:rsidRPr="00E878F5">
                    <w:rPr>
                      <w:sz w:val="20"/>
                      <w:szCs w:val="20"/>
                    </w:rPr>
                    <w:t>Габариты (длина /ширина / высота), мм</w:t>
                  </w:r>
                </w:p>
              </w:tc>
            </w:tr>
            <w:tr w:rsidR="00CD4515" w:rsidRPr="004008F9" w:rsidTr="007F6E5B">
              <w:trPr>
                <w:trHeight w:val="212"/>
              </w:trPr>
              <w:tc>
                <w:tcPr>
                  <w:tcW w:w="4055" w:type="dxa"/>
                  <w:vAlign w:val="center"/>
                </w:tcPr>
                <w:p w:rsidR="00CD4515" w:rsidRPr="00E878F5" w:rsidRDefault="00CD4515" w:rsidP="00CD4515">
                  <w:pPr>
                    <w:rPr>
                      <w:sz w:val="20"/>
                      <w:szCs w:val="20"/>
                    </w:rPr>
                  </w:pPr>
                  <w:r w:rsidRPr="00E878F5">
                    <w:rPr>
                      <w:sz w:val="20"/>
                      <w:szCs w:val="20"/>
                    </w:rPr>
                    <w:t>Габариты, длина</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Габариты, ширина по кабине</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Габариты, высота по кабине</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Погрузочная высота, мм</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7457" w:type="dxa"/>
                  <w:gridSpan w:val="2"/>
                  <w:vAlign w:val="center"/>
                </w:tcPr>
                <w:p w:rsidR="00CD4515" w:rsidRPr="004008F9" w:rsidRDefault="00CD4515" w:rsidP="00CD4515">
                  <w:pPr>
                    <w:jc w:val="center"/>
                    <w:rPr>
                      <w:rFonts w:eastAsia="Calibri"/>
                      <w:b/>
                      <w:color w:val="000000"/>
                      <w:sz w:val="20"/>
                      <w:szCs w:val="20"/>
                    </w:rPr>
                  </w:pPr>
                  <w:r w:rsidRPr="00E878F5">
                    <w:rPr>
                      <w:sz w:val="20"/>
                      <w:szCs w:val="20"/>
                    </w:rPr>
                    <w:t>Внутренние габаритные размеры кузова, мм</w:t>
                  </w: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Внутренняя длина</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Внутренняя ширина</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Внутренняя высота</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Дорожный просвет (под картером заднего моста при полной массе), мм</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Колея передних колес, мм</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Колея задних колес, мм</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Минимальный радиус разворота по колее наружного переднего колеса, м</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Снаряженная масса, кг</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Полная масса, кг</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7457" w:type="dxa"/>
                  <w:gridSpan w:val="2"/>
                  <w:vAlign w:val="center"/>
                </w:tcPr>
                <w:p w:rsidR="00CD4515" w:rsidRPr="004008F9" w:rsidRDefault="00CD4515" w:rsidP="00CD4515">
                  <w:pPr>
                    <w:jc w:val="center"/>
                    <w:rPr>
                      <w:rFonts w:eastAsia="Calibri"/>
                      <w:b/>
                      <w:color w:val="000000"/>
                      <w:sz w:val="20"/>
                      <w:szCs w:val="20"/>
                    </w:rPr>
                  </w:pPr>
                  <w:r w:rsidRPr="00E878F5">
                    <w:rPr>
                      <w:b/>
                      <w:i/>
                      <w:sz w:val="20"/>
                      <w:szCs w:val="20"/>
                    </w:rPr>
                    <w:t>Двигатель</w:t>
                  </w: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Тип двигателя</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Система зажигания</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 xml:space="preserve">Рабочий объем, </w:t>
                  </w:r>
                  <w:proofErr w:type="spellStart"/>
                  <w:r w:rsidRPr="00E878F5">
                    <w:rPr>
                      <w:sz w:val="20"/>
                      <w:szCs w:val="20"/>
                    </w:rPr>
                    <w:t>куб.см</w:t>
                  </w:r>
                  <w:proofErr w:type="spellEnd"/>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 xml:space="preserve">Максимальная мощность, </w:t>
                  </w:r>
                  <w:proofErr w:type="spellStart"/>
                  <w:r w:rsidRPr="00E878F5">
                    <w:rPr>
                      <w:sz w:val="20"/>
                      <w:szCs w:val="20"/>
                    </w:rPr>
                    <w:t>л.с</w:t>
                  </w:r>
                  <w:proofErr w:type="spellEnd"/>
                  <w:r w:rsidRPr="00E878F5">
                    <w:rPr>
                      <w:sz w:val="20"/>
                      <w:szCs w:val="20"/>
                    </w:rPr>
                    <w:t>. (кВт)</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Топливо</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Расход топлива по трассе, л/100км</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E878F5" w:rsidRDefault="00CD4515" w:rsidP="00CD4515">
                  <w:pPr>
                    <w:rPr>
                      <w:sz w:val="20"/>
                      <w:szCs w:val="20"/>
                    </w:rPr>
                  </w:pPr>
                  <w:r w:rsidRPr="00E878F5">
                    <w:rPr>
                      <w:sz w:val="20"/>
                      <w:szCs w:val="20"/>
                    </w:rPr>
                    <w:t>Предпусковой подогреватель</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7457" w:type="dxa"/>
                  <w:gridSpan w:val="2"/>
                  <w:vAlign w:val="center"/>
                </w:tcPr>
                <w:p w:rsidR="00CD4515" w:rsidRPr="004008F9" w:rsidRDefault="00CD4515" w:rsidP="00CD4515">
                  <w:pPr>
                    <w:jc w:val="center"/>
                    <w:rPr>
                      <w:rFonts w:eastAsia="Calibri"/>
                      <w:b/>
                      <w:color w:val="000000"/>
                      <w:sz w:val="20"/>
                      <w:szCs w:val="20"/>
                    </w:rPr>
                  </w:pPr>
                  <w:r w:rsidRPr="0056488D">
                    <w:rPr>
                      <w:b/>
                      <w:i/>
                      <w:sz w:val="20"/>
                      <w:szCs w:val="20"/>
                    </w:rPr>
                    <w:t>Тормоза</w:t>
                  </w:r>
                </w:p>
              </w:tc>
            </w:tr>
            <w:tr w:rsidR="00CD4515" w:rsidRPr="004008F9" w:rsidTr="007F6E5B">
              <w:trPr>
                <w:trHeight w:val="228"/>
              </w:trPr>
              <w:tc>
                <w:tcPr>
                  <w:tcW w:w="4055" w:type="dxa"/>
                  <w:vAlign w:val="center"/>
                </w:tcPr>
                <w:p w:rsidR="00CD4515" w:rsidRPr="0056488D" w:rsidRDefault="00CD4515" w:rsidP="00CD4515">
                  <w:pPr>
                    <w:rPr>
                      <w:sz w:val="20"/>
                      <w:szCs w:val="20"/>
                    </w:rPr>
                  </w:pPr>
                  <w:r w:rsidRPr="0056488D">
                    <w:rPr>
                      <w:sz w:val="20"/>
                      <w:szCs w:val="20"/>
                    </w:rPr>
                    <w:t xml:space="preserve">Передние тормоза </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56488D" w:rsidRDefault="00CD4515" w:rsidP="00CD4515">
                  <w:pPr>
                    <w:rPr>
                      <w:sz w:val="20"/>
                      <w:szCs w:val="20"/>
                    </w:rPr>
                  </w:pPr>
                  <w:r w:rsidRPr="0056488D">
                    <w:rPr>
                      <w:sz w:val="20"/>
                      <w:szCs w:val="20"/>
                    </w:rPr>
                    <w:t xml:space="preserve">Задние тормоза </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56488D" w:rsidRDefault="00CD4515" w:rsidP="00CD4515">
                  <w:pPr>
                    <w:rPr>
                      <w:sz w:val="20"/>
                      <w:szCs w:val="20"/>
                      <w:lang w:val="en-US"/>
                    </w:rPr>
                  </w:pPr>
                  <w:r w:rsidRPr="0056488D">
                    <w:rPr>
                      <w:sz w:val="20"/>
                      <w:szCs w:val="20"/>
                      <w:lang w:val="en-US"/>
                    </w:rPr>
                    <w:t>ABS</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7457" w:type="dxa"/>
                  <w:gridSpan w:val="2"/>
                  <w:vAlign w:val="center"/>
                </w:tcPr>
                <w:p w:rsidR="00CD4515" w:rsidRPr="004008F9" w:rsidRDefault="00CD4515" w:rsidP="00CD4515">
                  <w:pPr>
                    <w:jc w:val="center"/>
                    <w:rPr>
                      <w:rFonts w:eastAsia="Calibri"/>
                      <w:b/>
                      <w:color w:val="000000"/>
                      <w:sz w:val="20"/>
                      <w:szCs w:val="20"/>
                    </w:rPr>
                  </w:pPr>
                  <w:r w:rsidRPr="007511E5">
                    <w:rPr>
                      <w:b/>
                      <w:i/>
                      <w:sz w:val="20"/>
                      <w:szCs w:val="20"/>
                    </w:rPr>
                    <w:t>Колесные диски и шины</w:t>
                  </w:r>
                </w:p>
              </w:tc>
            </w:tr>
            <w:tr w:rsidR="00CD4515" w:rsidRPr="004008F9" w:rsidTr="007F6E5B">
              <w:trPr>
                <w:trHeight w:val="228"/>
              </w:trPr>
              <w:tc>
                <w:tcPr>
                  <w:tcW w:w="4055" w:type="dxa"/>
                  <w:vAlign w:val="center"/>
                </w:tcPr>
                <w:p w:rsidR="00CD4515" w:rsidRPr="007511E5" w:rsidRDefault="00CD4515" w:rsidP="00CD4515">
                  <w:pPr>
                    <w:rPr>
                      <w:sz w:val="20"/>
                      <w:szCs w:val="20"/>
                      <w:highlight w:val="yellow"/>
                    </w:rPr>
                  </w:pPr>
                  <w:r w:rsidRPr="007511E5">
                    <w:rPr>
                      <w:sz w:val="20"/>
                      <w:szCs w:val="20"/>
                    </w:rPr>
                    <w:t>Ширина профиля шины, мм</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7457" w:type="dxa"/>
                  <w:gridSpan w:val="2"/>
                  <w:vAlign w:val="center"/>
                </w:tcPr>
                <w:p w:rsidR="00CD4515" w:rsidRPr="004008F9" w:rsidRDefault="00CD4515" w:rsidP="00CD4515">
                  <w:pPr>
                    <w:jc w:val="center"/>
                    <w:rPr>
                      <w:rFonts w:eastAsia="Calibri"/>
                      <w:b/>
                      <w:color w:val="000000"/>
                      <w:sz w:val="20"/>
                      <w:szCs w:val="20"/>
                    </w:rPr>
                  </w:pPr>
                  <w:r w:rsidRPr="007511E5">
                    <w:rPr>
                      <w:b/>
                      <w:i/>
                      <w:sz w:val="20"/>
                      <w:szCs w:val="20"/>
                    </w:rPr>
                    <w:t>Рулевое управление</w:t>
                  </w:r>
                </w:p>
              </w:tc>
            </w:tr>
            <w:tr w:rsidR="00CD4515" w:rsidRPr="004008F9" w:rsidTr="007F6E5B">
              <w:trPr>
                <w:trHeight w:val="228"/>
              </w:trPr>
              <w:tc>
                <w:tcPr>
                  <w:tcW w:w="4055" w:type="dxa"/>
                  <w:vAlign w:val="center"/>
                </w:tcPr>
                <w:p w:rsidR="00CD4515" w:rsidRPr="007511E5" w:rsidRDefault="00CD4515" w:rsidP="00CD4515">
                  <w:pPr>
                    <w:rPr>
                      <w:sz w:val="20"/>
                      <w:szCs w:val="20"/>
                    </w:rPr>
                  </w:pPr>
                  <w:r w:rsidRPr="007511E5">
                    <w:rPr>
                      <w:sz w:val="20"/>
                      <w:szCs w:val="20"/>
                    </w:rPr>
                    <w:t>Гидроусилитель руля</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7457" w:type="dxa"/>
                  <w:gridSpan w:val="2"/>
                  <w:vAlign w:val="center"/>
                </w:tcPr>
                <w:p w:rsidR="00CD4515" w:rsidRPr="004008F9" w:rsidRDefault="00CD4515" w:rsidP="00CD4515">
                  <w:pPr>
                    <w:jc w:val="center"/>
                    <w:rPr>
                      <w:rFonts w:eastAsia="Calibri"/>
                      <w:b/>
                      <w:color w:val="000000"/>
                      <w:sz w:val="20"/>
                      <w:szCs w:val="20"/>
                    </w:rPr>
                  </w:pPr>
                  <w:r w:rsidRPr="007511E5">
                    <w:rPr>
                      <w:b/>
                      <w:i/>
                      <w:sz w:val="20"/>
                      <w:szCs w:val="20"/>
                    </w:rPr>
                    <w:lastRenderedPageBreak/>
                    <w:t>Системы безопасности</w:t>
                  </w:r>
                </w:p>
              </w:tc>
            </w:tr>
            <w:tr w:rsidR="00CD4515" w:rsidRPr="004008F9" w:rsidTr="007F6E5B">
              <w:trPr>
                <w:trHeight w:val="228"/>
              </w:trPr>
              <w:tc>
                <w:tcPr>
                  <w:tcW w:w="4055" w:type="dxa"/>
                  <w:vAlign w:val="center"/>
                </w:tcPr>
                <w:p w:rsidR="00CD4515" w:rsidRPr="007511E5" w:rsidRDefault="00CD4515" w:rsidP="00CD4515">
                  <w:pPr>
                    <w:rPr>
                      <w:sz w:val="20"/>
                      <w:szCs w:val="20"/>
                    </w:rPr>
                  </w:pPr>
                  <w:r w:rsidRPr="007511E5">
                    <w:rPr>
                      <w:sz w:val="20"/>
                      <w:szCs w:val="20"/>
                    </w:rPr>
                    <w:t>Стабилизатор задней подвески</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7511E5" w:rsidRDefault="00CD4515" w:rsidP="00CD4515">
                  <w:pPr>
                    <w:rPr>
                      <w:sz w:val="20"/>
                      <w:szCs w:val="20"/>
                    </w:rPr>
                  </w:pPr>
                  <w:r w:rsidRPr="007511E5">
                    <w:rPr>
                      <w:sz w:val="20"/>
                      <w:szCs w:val="20"/>
                    </w:rPr>
                    <w:t>Сиденья (кресла) с ремнями безопасности</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7511E5" w:rsidRDefault="00CD4515" w:rsidP="00CD4515">
                  <w:pPr>
                    <w:rPr>
                      <w:sz w:val="20"/>
                      <w:szCs w:val="20"/>
                    </w:rPr>
                  </w:pPr>
                  <w:r w:rsidRPr="007511E5">
                    <w:rPr>
                      <w:sz w:val="20"/>
                      <w:szCs w:val="20"/>
                    </w:rPr>
                    <w:t>Шины летние (на автомобиле)</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7511E5" w:rsidRDefault="00CD4515" w:rsidP="00CD4515">
                  <w:pPr>
                    <w:rPr>
                      <w:sz w:val="20"/>
                      <w:szCs w:val="20"/>
                    </w:rPr>
                  </w:pPr>
                  <w:r w:rsidRPr="007511E5">
                    <w:rPr>
                      <w:sz w:val="20"/>
                      <w:szCs w:val="20"/>
                    </w:rPr>
                    <w:t>Полноразмерно</w:t>
                  </w:r>
                  <w:r w:rsidR="007F6E5B">
                    <w:rPr>
                      <w:sz w:val="20"/>
                      <w:szCs w:val="20"/>
                    </w:rPr>
                    <w:t>е запасное колесо</w:t>
                  </w:r>
                  <w:r w:rsidRPr="007511E5">
                    <w:rPr>
                      <w:sz w:val="20"/>
                      <w:szCs w:val="20"/>
                    </w:rPr>
                    <w:t xml:space="preserve"> (1 </w:t>
                  </w:r>
                  <w:proofErr w:type="spellStart"/>
                  <w:r w:rsidRPr="007511E5">
                    <w:rPr>
                      <w:sz w:val="20"/>
                      <w:szCs w:val="20"/>
                    </w:rPr>
                    <w:t>шт</w:t>
                  </w:r>
                  <w:proofErr w:type="spellEnd"/>
                  <w:r w:rsidRPr="007511E5">
                    <w:rPr>
                      <w:sz w:val="20"/>
                      <w:szCs w:val="20"/>
                    </w:rPr>
                    <w:t>)</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7457" w:type="dxa"/>
                  <w:gridSpan w:val="2"/>
                  <w:vAlign w:val="center"/>
                </w:tcPr>
                <w:p w:rsidR="00CD4515" w:rsidRPr="004008F9" w:rsidRDefault="00CD4515" w:rsidP="00CD4515">
                  <w:pPr>
                    <w:jc w:val="center"/>
                    <w:rPr>
                      <w:rFonts w:eastAsia="Calibri"/>
                      <w:b/>
                      <w:color w:val="000000"/>
                      <w:sz w:val="20"/>
                      <w:szCs w:val="20"/>
                    </w:rPr>
                  </w:pPr>
                  <w:r w:rsidRPr="007511E5">
                    <w:rPr>
                      <w:b/>
                      <w:i/>
                      <w:sz w:val="20"/>
                      <w:szCs w:val="20"/>
                    </w:rPr>
                    <w:t>Оборудование интерьера/экстерьера</w:t>
                  </w:r>
                </w:p>
              </w:tc>
            </w:tr>
            <w:tr w:rsidR="00CD4515" w:rsidRPr="004008F9" w:rsidTr="007F6E5B">
              <w:trPr>
                <w:trHeight w:val="228"/>
              </w:trPr>
              <w:tc>
                <w:tcPr>
                  <w:tcW w:w="4055" w:type="dxa"/>
                  <w:vAlign w:val="center"/>
                </w:tcPr>
                <w:p w:rsidR="00CD4515" w:rsidRPr="007511E5" w:rsidRDefault="00CD4515" w:rsidP="00CD4515">
                  <w:pPr>
                    <w:rPr>
                      <w:sz w:val="20"/>
                      <w:szCs w:val="20"/>
                    </w:rPr>
                  </w:pPr>
                  <w:r w:rsidRPr="007511E5">
                    <w:rPr>
                      <w:sz w:val="20"/>
                      <w:szCs w:val="20"/>
                    </w:rPr>
                    <w:t xml:space="preserve">Тканевая обивка сидений </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7511E5" w:rsidRDefault="00CD4515" w:rsidP="00CD4515">
                  <w:pPr>
                    <w:rPr>
                      <w:sz w:val="20"/>
                      <w:szCs w:val="20"/>
                    </w:rPr>
                  </w:pPr>
                  <w:proofErr w:type="spellStart"/>
                  <w:r w:rsidRPr="007511E5">
                    <w:rPr>
                      <w:sz w:val="20"/>
                      <w:szCs w:val="20"/>
                    </w:rPr>
                    <w:t>Электростеклоподъемники</w:t>
                  </w:r>
                  <w:proofErr w:type="spellEnd"/>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7511E5" w:rsidRDefault="00CD4515" w:rsidP="00CD4515">
                  <w:pPr>
                    <w:rPr>
                      <w:sz w:val="20"/>
                      <w:szCs w:val="20"/>
                    </w:rPr>
                  </w:pPr>
                  <w:r w:rsidRPr="007511E5">
                    <w:rPr>
                      <w:sz w:val="20"/>
                      <w:szCs w:val="20"/>
                    </w:rPr>
                    <w:t>Руль с регулировкой по высоте</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7511E5" w:rsidRDefault="00CD4515" w:rsidP="00CD4515">
                  <w:pPr>
                    <w:rPr>
                      <w:sz w:val="20"/>
                      <w:szCs w:val="20"/>
                    </w:rPr>
                  </w:pPr>
                  <w:r w:rsidRPr="007511E5">
                    <w:rPr>
                      <w:sz w:val="20"/>
                      <w:szCs w:val="20"/>
                    </w:rPr>
                    <w:t>Круиз-контроль</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7511E5" w:rsidRDefault="00CD4515" w:rsidP="00CD4515">
                  <w:pPr>
                    <w:rPr>
                      <w:sz w:val="20"/>
                      <w:szCs w:val="20"/>
                    </w:rPr>
                  </w:pPr>
                  <w:r w:rsidRPr="007511E5">
                    <w:rPr>
                      <w:sz w:val="20"/>
                      <w:szCs w:val="20"/>
                    </w:rPr>
                    <w:t>Потолочный люк салона</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28"/>
              </w:trPr>
              <w:tc>
                <w:tcPr>
                  <w:tcW w:w="4055" w:type="dxa"/>
                  <w:vAlign w:val="center"/>
                </w:tcPr>
                <w:p w:rsidR="00CD4515" w:rsidRPr="007511E5" w:rsidRDefault="00CD4515" w:rsidP="00CD4515">
                  <w:pPr>
                    <w:rPr>
                      <w:sz w:val="20"/>
                      <w:szCs w:val="20"/>
                    </w:rPr>
                  </w:pPr>
                  <w:r w:rsidRPr="007511E5">
                    <w:rPr>
                      <w:sz w:val="20"/>
                      <w:szCs w:val="20"/>
                    </w:rPr>
                    <w:t>Сигнализатор открытого положения двери</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457"/>
              </w:trPr>
              <w:tc>
                <w:tcPr>
                  <w:tcW w:w="4055" w:type="dxa"/>
                  <w:vAlign w:val="center"/>
                </w:tcPr>
                <w:p w:rsidR="00CD4515" w:rsidRPr="007511E5" w:rsidRDefault="00CD4515" w:rsidP="00CD4515">
                  <w:pPr>
                    <w:rPr>
                      <w:sz w:val="20"/>
                      <w:szCs w:val="20"/>
                    </w:rPr>
                  </w:pPr>
                  <w:r w:rsidRPr="007511E5">
                    <w:rPr>
                      <w:sz w:val="20"/>
                      <w:szCs w:val="20"/>
                    </w:rPr>
                    <w:t>Подогрев боковых зеркал</w:t>
                  </w:r>
                </w:p>
              </w:tc>
              <w:tc>
                <w:tcPr>
                  <w:tcW w:w="3402" w:type="dxa"/>
                  <w:vAlign w:val="center"/>
                </w:tcPr>
                <w:p w:rsidR="00CD4515" w:rsidRPr="004008F9" w:rsidRDefault="00CD4515" w:rsidP="00CD4515">
                  <w:pPr>
                    <w:jc w:val="center"/>
                    <w:rPr>
                      <w:rFonts w:eastAsia="Calibri"/>
                      <w:b/>
                      <w:color w:val="000000"/>
                      <w:sz w:val="20"/>
                      <w:szCs w:val="20"/>
                    </w:rPr>
                  </w:pPr>
                </w:p>
              </w:tc>
            </w:tr>
            <w:tr w:rsidR="00CD4515" w:rsidRPr="004008F9" w:rsidTr="007F6E5B">
              <w:trPr>
                <w:trHeight w:val="212"/>
              </w:trPr>
              <w:tc>
                <w:tcPr>
                  <w:tcW w:w="4055" w:type="dxa"/>
                  <w:vAlign w:val="center"/>
                </w:tcPr>
                <w:p w:rsidR="00CD4515" w:rsidRPr="007511E5" w:rsidRDefault="00CD4515" w:rsidP="00CD4515">
                  <w:pPr>
                    <w:rPr>
                      <w:sz w:val="20"/>
                      <w:szCs w:val="20"/>
                    </w:rPr>
                  </w:pPr>
                  <w:r w:rsidRPr="007511E5">
                    <w:rPr>
                      <w:sz w:val="20"/>
                      <w:szCs w:val="20"/>
                    </w:rPr>
                    <w:t>Мультимедийная система</w:t>
                  </w:r>
                </w:p>
              </w:tc>
              <w:tc>
                <w:tcPr>
                  <w:tcW w:w="3402" w:type="dxa"/>
                  <w:vAlign w:val="center"/>
                </w:tcPr>
                <w:p w:rsidR="00CD4515" w:rsidRPr="004008F9" w:rsidRDefault="00CD4515" w:rsidP="00CD4515">
                  <w:pPr>
                    <w:jc w:val="center"/>
                    <w:rPr>
                      <w:rFonts w:eastAsia="Calibri"/>
                      <w:b/>
                      <w:sz w:val="20"/>
                      <w:szCs w:val="20"/>
                    </w:rPr>
                  </w:pPr>
                </w:p>
              </w:tc>
            </w:tr>
            <w:tr w:rsidR="00CD4515" w:rsidRPr="004008F9" w:rsidTr="007F6E5B">
              <w:trPr>
                <w:trHeight w:val="457"/>
              </w:trPr>
              <w:tc>
                <w:tcPr>
                  <w:tcW w:w="4055" w:type="dxa"/>
                  <w:vAlign w:val="center"/>
                </w:tcPr>
                <w:p w:rsidR="00CD4515" w:rsidRPr="007511E5" w:rsidRDefault="00CD4515" w:rsidP="00CD4515">
                  <w:pPr>
                    <w:rPr>
                      <w:sz w:val="20"/>
                      <w:szCs w:val="20"/>
                    </w:rPr>
                  </w:pPr>
                  <w:r w:rsidRPr="007511E5">
                    <w:rPr>
                      <w:sz w:val="20"/>
                      <w:szCs w:val="20"/>
                    </w:rPr>
                    <w:t>Домкрат, баллонный ключ и прочий инструмент, предусмотренный заводом-изготовителем</w:t>
                  </w:r>
                </w:p>
              </w:tc>
              <w:tc>
                <w:tcPr>
                  <w:tcW w:w="3402" w:type="dxa"/>
                  <w:vAlign w:val="center"/>
                </w:tcPr>
                <w:p w:rsidR="00CD4515" w:rsidRPr="004008F9" w:rsidRDefault="00CD4515" w:rsidP="00CD4515">
                  <w:pPr>
                    <w:jc w:val="center"/>
                    <w:rPr>
                      <w:rFonts w:eastAsia="Calibri"/>
                      <w:b/>
                      <w:sz w:val="20"/>
                      <w:szCs w:val="20"/>
                    </w:rPr>
                  </w:pPr>
                </w:p>
              </w:tc>
            </w:tr>
            <w:tr w:rsidR="00CD4515" w:rsidRPr="004008F9" w:rsidTr="007F6E5B">
              <w:trPr>
                <w:trHeight w:val="457"/>
              </w:trPr>
              <w:tc>
                <w:tcPr>
                  <w:tcW w:w="7457" w:type="dxa"/>
                  <w:gridSpan w:val="2"/>
                  <w:vAlign w:val="center"/>
                </w:tcPr>
                <w:p w:rsidR="00CD4515" w:rsidRPr="004008F9" w:rsidRDefault="00CD4515" w:rsidP="00CD4515">
                  <w:pPr>
                    <w:jc w:val="center"/>
                    <w:rPr>
                      <w:rFonts w:eastAsia="Calibri"/>
                      <w:b/>
                      <w:sz w:val="20"/>
                      <w:szCs w:val="20"/>
                    </w:rPr>
                  </w:pPr>
                  <w:r w:rsidRPr="007511E5">
                    <w:rPr>
                      <w:b/>
                      <w:i/>
                      <w:sz w:val="20"/>
                      <w:szCs w:val="20"/>
                    </w:rPr>
                    <w:t>Дополнительные опции</w:t>
                  </w:r>
                </w:p>
              </w:tc>
            </w:tr>
            <w:tr w:rsidR="00CD4515" w:rsidRPr="004008F9" w:rsidTr="007F6E5B">
              <w:trPr>
                <w:trHeight w:val="457"/>
              </w:trPr>
              <w:tc>
                <w:tcPr>
                  <w:tcW w:w="4055" w:type="dxa"/>
                  <w:vAlign w:val="center"/>
                </w:tcPr>
                <w:p w:rsidR="00CD4515" w:rsidRPr="007511E5" w:rsidRDefault="00CD4515" w:rsidP="00CD4515">
                  <w:pPr>
                    <w:rPr>
                      <w:sz w:val="20"/>
                      <w:szCs w:val="20"/>
                    </w:rPr>
                  </w:pPr>
                  <w:r w:rsidRPr="007511E5">
                    <w:rPr>
                      <w:sz w:val="20"/>
                      <w:szCs w:val="20"/>
                    </w:rPr>
                    <w:t>Блокируемый дифференциал</w:t>
                  </w:r>
                </w:p>
              </w:tc>
              <w:tc>
                <w:tcPr>
                  <w:tcW w:w="3402" w:type="dxa"/>
                  <w:vAlign w:val="center"/>
                </w:tcPr>
                <w:p w:rsidR="00CD4515" w:rsidRPr="004008F9" w:rsidRDefault="00CD4515" w:rsidP="00CD4515">
                  <w:pPr>
                    <w:jc w:val="center"/>
                    <w:rPr>
                      <w:rFonts w:eastAsia="Calibri"/>
                      <w:b/>
                      <w:sz w:val="20"/>
                      <w:szCs w:val="20"/>
                    </w:rPr>
                  </w:pPr>
                </w:p>
              </w:tc>
            </w:tr>
            <w:tr w:rsidR="00CD4515" w:rsidRPr="004008F9" w:rsidTr="007F6E5B">
              <w:trPr>
                <w:trHeight w:val="212"/>
              </w:trPr>
              <w:tc>
                <w:tcPr>
                  <w:tcW w:w="4055" w:type="dxa"/>
                  <w:vAlign w:val="center"/>
                </w:tcPr>
                <w:p w:rsidR="00CD4515" w:rsidRPr="007511E5" w:rsidRDefault="00CD4515" w:rsidP="00CD4515">
                  <w:pPr>
                    <w:rPr>
                      <w:sz w:val="20"/>
                      <w:szCs w:val="20"/>
                    </w:rPr>
                  </w:pPr>
                  <w:r w:rsidRPr="007511E5">
                    <w:rPr>
                      <w:sz w:val="20"/>
                      <w:szCs w:val="20"/>
                    </w:rPr>
                    <w:t>Комплект зимней шипованной резины</w:t>
                  </w:r>
                </w:p>
              </w:tc>
              <w:tc>
                <w:tcPr>
                  <w:tcW w:w="3402" w:type="dxa"/>
                  <w:vAlign w:val="center"/>
                </w:tcPr>
                <w:p w:rsidR="00CD4515" w:rsidRPr="004008F9" w:rsidRDefault="00CD4515" w:rsidP="00CD4515">
                  <w:pPr>
                    <w:jc w:val="center"/>
                    <w:rPr>
                      <w:rFonts w:eastAsia="Calibri"/>
                      <w:b/>
                      <w:sz w:val="20"/>
                      <w:szCs w:val="20"/>
                    </w:rPr>
                  </w:pPr>
                </w:p>
              </w:tc>
            </w:tr>
            <w:tr w:rsidR="00CD4515" w:rsidRPr="004008F9" w:rsidTr="007F6E5B">
              <w:trPr>
                <w:trHeight w:val="457"/>
              </w:trPr>
              <w:tc>
                <w:tcPr>
                  <w:tcW w:w="4055" w:type="dxa"/>
                  <w:vAlign w:val="center"/>
                </w:tcPr>
                <w:p w:rsidR="00CD4515" w:rsidRPr="007511E5" w:rsidRDefault="00CD4515" w:rsidP="00CD4515">
                  <w:pPr>
                    <w:rPr>
                      <w:sz w:val="20"/>
                      <w:szCs w:val="20"/>
                    </w:rPr>
                  </w:pPr>
                  <w:r w:rsidRPr="007511E5">
                    <w:rPr>
                      <w:sz w:val="20"/>
                      <w:szCs w:val="20"/>
                    </w:rPr>
                    <w:t>Кондиционер</w:t>
                  </w:r>
                </w:p>
              </w:tc>
              <w:tc>
                <w:tcPr>
                  <w:tcW w:w="3402" w:type="dxa"/>
                  <w:vAlign w:val="center"/>
                </w:tcPr>
                <w:p w:rsidR="00CD4515" w:rsidRPr="004008F9" w:rsidRDefault="00CD4515" w:rsidP="00CD4515">
                  <w:pPr>
                    <w:jc w:val="center"/>
                    <w:rPr>
                      <w:rFonts w:eastAsia="Calibri"/>
                      <w:b/>
                      <w:sz w:val="20"/>
                      <w:szCs w:val="20"/>
                    </w:rPr>
                  </w:pPr>
                </w:p>
              </w:tc>
            </w:tr>
            <w:tr w:rsidR="00CD4515" w:rsidRPr="004008F9" w:rsidTr="007F6E5B">
              <w:trPr>
                <w:trHeight w:val="686"/>
              </w:trPr>
              <w:tc>
                <w:tcPr>
                  <w:tcW w:w="4055" w:type="dxa"/>
                  <w:vAlign w:val="center"/>
                </w:tcPr>
                <w:p w:rsidR="00CD4515" w:rsidRPr="007511E5" w:rsidRDefault="00CD4515" w:rsidP="00CD4515">
                  <w:pPr>
                    <w:rPr>
                      <w:sz w:val="20"/>
                      <w:szCs w:val="20"/>
                    </w:rPr>
                  </w:pPr>
                  <w:r w:rsidRPr="007511E5">
                    <w:rPr>
                      <w:sz w:val="20"/>
                      <w:szCs w:val="20"/>
                    </w:rPr>
                    <w:t xml:space="preserve">Дополнительный </w:t>
                  </w:r>
                  <w:proofErr w:type="spellStart"/>
                  <w:r w:rsidRPr="007511E5">
                    <w:rPr>
                      <w:sz w:val="20"/>
                      <w:szCs w:val="20"/>
                    </w:rPr>
                    <w:t>отопитель</w:t>
                  </w:r>
                  <w:proofErr w:type="spellEnd"/>
                  <w:r w:rsidRPr="007511E5">
                    <w:rPr>
                      <w:sz w:val="20"/>
                      <w:szCs w:val="20"/>
                    </w:rPr>
                    <w:t xml:space="preserve"> салона</w:t>
                  </w:r>
                </w:p>
              </w:tc>
              <w:tc>
                <w:tcPr>
                  <w:tcW w:w="3402" w:type="dxa"/>
                  <w:vAlign w:val="center"/>
                </w:tcPr>
                <w:p w:rsidR="00CD4515" w:rsidRPr="004008F9" w:rsidRDefault="00CD4515" w:rsidP="00CD4515">
                  <w:pPr>
                    <w:jc w:val="center"/>
                    <w:rPr>
                      <w:rFonts w:eastAsia="Calibri"/>
                      <w:b/>
                      <w:sz w:val="20"/>
                      <w:szCs w:val="20"/>
                    </w:rPr>
                  </w:pPr>
                </w:p>
              </w:tc>
            </w:tr>
            <w:tr w:rsidR="00CD4515" w:rsidRPr="004008F9" w:rsidTr="007F6E5B">
              <w:trPr>
                <w:trHeight w:val="212"/>
              </w:trPr>
              <w:tc>
                <w:tcPr>
                  <w:tcW w:w="4055" w:type="dxa"/>
                  <w:vAlign w:val="center"/>
                </w:tcPr>
                <w:p w:rsidR="00CD4515" w:rsidRPr="007511E5" w:rsidRDefault="00CD4515" w:rsidP="00CD4515">
                  <w:pPr>
                    <w:rPr>
                      <w:sz w:val="20"/>
                      <w:szCs w:val="20"/>
                    </w:rPr>
                  </w:pPr>
                  <w:r w:rsidRPr="007511E5">
                    <w:rPr>
                      <w:sz w:val="20"/>
                      <w:szCs w:val="20"/>
                    </w:rPr>
                    <w:t>Утеплитель радиатора</w:t>
                  </w:r>
                </w:p>
              </w:tc>
              <w:tc>
                <w:tcPr>
                  <w:tcW w:w="3402" w:type="dxa"/>
                  <w:vAlign w:val="center"/>
                </w:tcPr>
                <w:p w:rsidR="00CD4515" w:rsidRPr="004008F9" w:rsidRDefault="00CD4515" w:rsidP="00CD4515">
                  <w:pPr>
                    <w:jc w:val="center"/>
                    <w:rPr>
                      <w:rFonts w:eastAsia="Calibri"/>
                      <w:b/>
                      <w:sz w:val="20"/>
                      <w:szCs w:val="20"/>
                    </w:rPr>
                  </w:pPr>
                </w:p>
              </w:tc>
            </w:tr>
            <w:tr w:rsidR="00CD4515" w:rsidRPr="004008F9" w:rsidTr="007F6E5B">
              <w:trPr>
                <w:trHeight w:val="457"/>
              </w:trPr>
              <w:tc>
                <w:tcPr>
                  <w:tcW w:w="4055" w:type="dxa"/>
                  <w:vAlign w:val="center"/>
                </w:tcPr>
                <w:p w:rsidR="00CD4515" w:rsidRPr="007511E5" w:rsidRDefault="00CD4515" w:rsidP="00CD4515">
                  <w:pPr>
                    <w:rPr>
                      <w:sz w:val="20"/>
                      <w:szCs w:val="20"/>
                    </w:rPr>
                  </w:pPr>
                  <w:r w:rsidRPr="007511E5">
                    <w:rPr>
                      <w:sz w:val="20"/>
                      <w:szCs w:val="20"/>
                    </w:rPr>
                    <w:t>Коврики салона (в том числе для пассажиров 2 ряда)</w:t>
                  </w:r>
                </w:p>
              </w:tc>
              <w:tc>
                <w:tcPr>
                  <w:tcW w:w="3402" w:type="dxa"/>
                  <w:vAlign w:val="center"/>
                </w:tcPr>
                <w:p w:rsidR="00CD4515" w:rsidRPr="004008F9" w:rsidRDefault="00CD4515" w:rsidP="00CD4515">
                  <w:pPr>
                    <w:jc w:val="center"/>
                    <w:rPr>
                      <w:rFonts w:eastAsia="Calibri"/>
                      <w:b/>
                      <w:sz w:val="20"/>
                      <w:szCs w:val="20"/>
                    </w:rPr>
                  </w:pPr>
                </w:p>
              </w:tc>
            </w:tr>
            <w:tr w:rsidR="00CD4515" w:rsidRPr="004008F9" w:rsidTr="007F6E5B">
              <w:trPr>
                <w:trHeight w:val="457"/>
              </w:trPr>
              <w:tc>
                <w:tcPr>
                  <w:tcW w:w="4055" w:type="dxa"/>
                  <w:vAlign w:val="center"/>
                </w:tcPr>
                <w:p w:rsidR="00CD4515" w:rsidRPr="007511E5" w:rsidRDefault="00CD4515" w:rsidP="00CD4515">
                  <w:pPr>
                    <w:rPr>
                      <w:sz w:val="20"/>
                      <w:szCs w:val="20"/>
                    </w:rPr>
                  </w:pPr>
                  <w:r w:rsidRPr="007511E5">
                    <w:rPr>
                      <w:sz w:val="20"/>
                      <w:szCs w:val="20"/>
                    </w:rPr>
                    <w:t>Огнетушитель</w:t>
                  </w:r>
                </w:p>
              </w:tc>
              <w:tc>
                <w:tcPr>
                  <w:tcW w:w="3402" w:type="dxa"/>
                  <w:vAlign w:val="center"/>
                </w:tcPr>
                <w:p w:rsidR="00CD4515" w:rsidRPr="004008F9" w:rsidRDefault="00CD4515" w:rsidP="00CD4515">
                  <w:pPr>
                    <w:jc w:val="center"/>
                    <w:rPr>
                      <w:rFonts w:eastAsia="Calibri"/>
                      <w:b/>
                      <w:sz w:val="20"/>
                      <w:szCs w:val="20"/>
                    </w:rPr>
                  </w:pPr>
                </w:p>
              </w:tc>
            </w:tr>
            <w:tr w:rsidR="00CD4515" w:rsidRPr="004008F9" w:rsidTr="007F6E5B">
              <w:trPr>
                <w:trHeight w:val="457"/>
              </w:trPr>
              <w:tc>
                <w:tcPr>
                  <w:tcW w:w="4055" w:type="dxa"/>
                  <w:vAlign w:val="center"/>
                </w:tcPr>
                <w:p w:rsidR="00CD4515" w:rsidRPr="007511E5" w:rsidRDefault="00CD4515" w:rsidP="00CD4515">
                  <w:pPr>
                    <w:rPr>
                      <w:sz w:val="20"/>
                      <w:szCs w:val="20"/>
                    </w:rPr>
                  </w:pPr>
                  <w:r w:rsidRPr="007511E5">
                    <w:rPr>
                      <w:sz w:val="20"/>
                      <w:szCs w:val="20"/>
                    </w:rPr>
                    <w:t>Аптечка автомобильная</w:t>
                  </w:r>
                </w:p>
              </w:tc>
              <w:tc>
                <w:tcPr>
                  <w:tcW w:w="3402" w:type="dxa"/>
                  <w:vAlign w:val="center"/>
                </w:tcPr>
                <w:p w:rsidR="00CD4515" w:rsidRPr="004008F9" w:rsidRDefault="00CD4515" w:rsidP="00CD4515">
                  <w:pPr>
                    <w:jc w:val="center"/>
                    <w:rPr>
                      <w:rFonts w:eastAsia="Calibri"/>
                      <w:b/>
                      <w:sz w:val="20"/>
                      <w:szCs w:val="20"/>
                    </w:rPr>
                  </w:pPr>
                </w:p>
              </w:tc>
            </w:tr>
          </w:tbl>
          <w:p w:rsidR="00CD4515" w:rsidRPr="006A5F64" w:rsidRDefault="00CD4515" w:rsidP="007F6E5B">
            <w:pPr>
              <w:rPr>
                <w:color w:val="000000"/>
              </w:rPr>
            </w:pPr>
          </w:p>
        </w:tc>
      </w:tr>
    </w:tbl>
    <w:p w:rsidR="00FC3437" w:rsidRPr="006A5F64" w:rsidRDefault="00FC3437" w:rsidP="00FC3437">
      <w:pPr>
        <w:pStyle w:val="formattext"/>
        <w:spacing w:before="0" w:beforeAutospacing="0" w:after="0" w:afterAutospacing="0"/>
        <w:jc w:val="center"/>
        <w:rPr>
          <w:b/>
          <w:bCs/>
        </w:rPr>
      </w:pPr>
    </w:p>
    <w:tbl>
      <w:tblPr>
        <w:tblW w:w="20696" w:type="dxa"/>
        <w:tblLayout w:type="fixed"/>
        <w:tblLook w:val="0000" w:firstRow="0" w:lastRow="0" w:firstColumn="0" w:lastColumn="0" w:noHBand="0" w:noVBand="0"/>
      </w:tblPr>
      <w:tblGrid>
        <w:gridCol w:w="5174"/>
        <w:gridCol w:w="5174"/>
        <w:gridCol w:w="5174"/>
        <w:gridCol w:w="5174"/>
      </w:tblGrid>
      <w:tr w:rsidR="00FC3437" w:rsidRPr="006A5F64" w:rsidTr="007F6E5B">
        <w:trPr>
          <w:trHeight w:val="720"/>
        </w:trPr>
        <w:tc>
          <w:tcPr>
            <w:tcW w:w="5174" w:type="dxa"/>
          </w:tcPr>
          <w:p w:rsidR="001E2162" w:rsidRPr="004008F9" w:rsidRDefault="001E2162" w:rsidP="001E2162">
            <w:pPr>
              <w:jc w:val="center"/>
              <w:rPr>
                <w:b/>
              </w:rPr>
            </w:pPr>
            <w:r>
              <w:rPr>
                <w:b/>
              </w:rPr>
              <w:t>Заказчик</w:t>
            </w:r>
          </w:p>
          <w:p w:rsidR="00FC3437" w:rsidRDefault="00FC3437" w:rsidP="007F6E5B"/>
          <w:p w:rsidR="00FC3437" w:rsidRPr="004008F9" w:rsidRDefault="00FC3437" w:rsidP="007F6E5B">
            <w:r w:rsidRPr="004008F9">
              <w:t>МУП «Горэлектросеть»</w:t>
            </w:r>
          </w:p>
          <w:p w:rsidR="00FC3437" w:rsidRPr="004008F9" w:rsidRDefault="00FC3437" w:rsidP="007F6E5B">
            <w:r w:rsidRPr="004008F9">
              <w:t>602256, Владимирская область, г. Муром,</w:t>
            </w:r>
          </w:p>
          <w:p w:rsidR="00FC3437" w:rsidRPr="004008F9" w:rsidRDefault="00FC3437" w:rsidP="007F6E5B">
            <w:r w:rsidRPr="004008F9">
              <w:t>ул. Владимирская, д. 8А</w:t>
            </w:r>
          </w:p>
          <w:p w:rsidR="00FC3437" w:rsidRPr="004008F9" w:rsidRDefault="00FC3437" w:rsidP="007F6E5B">
            <w:r w:rsidRPr="004008F9">
              <w:t>тел./факс 8(49234)3-31-42</w:t>
            </w:r>
          </w:p>
          <w:p w:rsidR="00FC3437" w:rsidRPr="004008F9" w:rsidRDefault="00FC3437" w:rsidP="007F6E5B">
            <w:pPr>
              <w:rPr>
                <w:lang w:val="en-US"/>
              </w:rPr>
            </w:pPr>
            <w:r w:rsidRPr="004008F9">
              <w:rPr>
                <w:lang w:val="en-US"/>
              </w:rPr>
              <w:t xml:space="preserve">e-mail </w:t>
            </w:r>
            <w:hyperlink r:id="rId29" w:history="1">
              <w:r>
                <w:rPr>
                  <w:rStyle w:val="a4"/>
                  <w:lang w:val="en-US"/>
                </w:rPr>
                <w:t>energy</w:t>
              </w:r>
              <w:r w:rsidRPr="004008F9">
                <w:rPr>
                  <w:rStyle w:val="a4"/>
                  <w:lang w:val="en-US"/>
                </w:rPr>
                <w:t>@muromges.ru</w:t>
              </w:r>
            </w:hyperlink>
            <w:r w:rsidRPr="004008F9">
              <w:rPr>
                <w:lang w:val="en-US"/>
              </w:rPr>
              <w:t xml:space="preserve"> </w:t>
            </w:r>
          </w:p>
          <w:p w:rsidR="00FC3437" w:rsidRPr="004008F9" w:rsidRDefault="00FC3437" w:rsidP="007F6E5B">
            <w:pPr>
              <w:rPr>
                <w:lang w:val="en-US"/>
              </w:rPr>
            </w:pPr>
            <w:r w:rsidRPr="004008F9">
              <w:t>ОГРН</w:t>
            </w:r>
            <w:r w:rsidRPr="004008F9">
              <w:rPr>
                <w:lang w:val="en-US"/>
              </w:rPr>
              <w:t xml:space="preserve"> 1023302157548</w:t>
            </w:r>
          </w:p>
          <w:p w:rsidR="00FC3437" w:rsidRPr="004008F9" w:rsidRDefault="00FC3437" w:rsidP="007F6E5B">
            <w:r w:rsidRPr="004008F9">
              <w:t>ИНН/КПП 3307002148/333401001</w:t>
            </w:r>
          </w:p>
          <w:p w:rsidR="007F6E5B" w:rsidRPr="007F6E5B" w:rsidRDefault="007F6E5B" w:rsidP="007F6E5B">
            <w:pPr>
              <w:rPr>
                <w:snapToGrid w:val="0"/>
                <w:color w:val="000000"/>
              </w:rPr>
            </w:pPr>
            <w:r w:rsidRPr="007F6E5B">
              <w:rPr>
                <w:snapToGrid w:val="0"/>
                <w:color w:val="000000"/>
              </w:rPr>
              <w:t>Р/с 40702810802000136104</w:t>
            </w:r>
          </w:p>
          <w:p w:rsidR="007F6E5B" w:rsidRPr="007F6E5B" w:rsidRDefault="007F6E5B" w:rsidP="007F6E5B">
            <w:pPr>
              <w:rPr>
                <w:snapToGrid w:val="0"/>
                <w:color w:val="000000"/>
              </w:rPr>
            </w:pPr>
            <w:r w:rsidRPr="007F6E5B">
              <w:rPr>
                <w:snapToGrid w:val="0"/>
                <w:color w:val="000000"/>
              </w:rPr>
              <w:t xml:space="preserve">Ярославский филиал </w:t>
            </w:r>
          </w:p>
          <w:p w:rsidR="007F6E5B" w:rsidRPr="007F6E5B" w:rsidRDefault="007F6E5B" w:rsidP="007F6E5B">
            <w:r w:rsidRPr="007F6E5B">
              <w:rPr>
                <w:snapToGrid w:val="0"/>
                <w:color w:val="000000"/>
              </w:rPr>
              <w:t xml:space="preserve">ПАО Промсвязьбанк </w:t>
            </w:r>
            <w:proofErr w:type="spellStart"/>
            <w:r w:rsidRPr="007F6E5B">
              <w:rPr>
                <w:snapToGrid w:val="0"/>
                <w:color w:val="000000"/>
              </w:rPr>
              <w:t>г.Ярославль</w:t>
            </w:r>
            <w:proofErr w:type="spellEnd"/>
          </w:p>
          <w:p w:rsidR="007F6E5B" w:rsidRPr="007F6E5B" w:rsidRDefault="007F6E5B" w:rsidP="007F6E5B">
            <w:r w:rsidRPr="007F6E5B">
              <w:rPr>
                <w:snapToGrid w:val="0"/>
                <w:color w:val="000000"/>
              </w:rPr>
              <w:t>К/с 30101810300000000760</w:t>
            </w:r>
          </w:p>
          <w:p w:rsidR="007F6E5B" w:rsidRPr="007F6E5B" w:rsidRDefault="007F6E5B" w:rsidP="007F6E5B">
            <w:r w:rsidRPr="007F6E5B">
              <w:rPr>
                <w:snapToGrid w:val="0"/>
                <w:color w:val="000000"/>
              </w:rPr>
              <w:t>БИК 047888760</w:t>
            </w:r>
          </w:p>
          <w:p w:rsidR="007F6E5B" w:rsidRPr="004008F9" w:rsidRDefault="007F6E5B" w:rsidP="007F6E5B"/>
          <w:p w:rsidR="00FC3437" w:rsidRPr="004008F9" w:rsidRDefault="00FC3437" w:rsidP="007F6E5B">
            <w:r w:rsidRPr="004008F9">
              <w:t>Директор МУП «Горэлектросеть»</w:t>
            </w:r>
          </w:p>
          <w:p w:rsidR="00FC3437" w:rsidRPr="004008F9" w:rsidRDefault="00FC3437" w:rsidP="007F6E5B"/>
          <w:p w:rsidR="00FC3437" w:rsidRPr="004008F9" w:rsidRDefault="00FC3437" w:rsidP="007F6E5B">
            <w:r w:rsidRPr="004008F9">
              <w:t xml:space="preserve">____________________ А.Ю. </w:t>
            </w:r>
            <w:proofErr w:type="spellStart"/>
            <w:r w:rsidRPr="004008F9">
              <w:t>Александрук</w:t>
            </w:r>
            <w:proofErr w:type="spellEnd"/>
          </w:p>
          <w:p w:rsidR="00FC3437" w:rsidRPr="004008F9" w:rsidRDefault="00FC3437" w:rsidP="007F6E5B">
            <w:r w:rsidRPr="004008F9">
              <w:t>«_____» _______________________ 2023г.</w:t>
            </w:r>
          </w:p>
          <w:p w:rsidR="00FC3437" w:rsidRPr="004008F9" w:rsidRDefault="00FC3437" w:rsidP="007F6E5B">
            <w:r w:rsidRPr="004008F9">
              <w:t>М.П.</w:t>
            </w:r>
          </w:p>
        </w:tc>
        <w:tc>
          <w:tcPr>
            <w:tcW w:w="5174" w:type="dxa"/>
          </w:tcPr>
          <w:p w:rsidR="00FC3437" w:rsidRPr="004008F9" w:rsidRDefault="00FC3437" w:rsidP="007F6E5B">
            <w:pPr>
              <w:jc w:val="center"/>
              <w:rPr>
                <w:b/>
              </w:rPr>
            </w:pPr>
            <w:r w:rsidRPr="004008F9">
              <w:rPr>
                <w:b/>
              </w:rPr>
              <w:t>П</w:t>
            </w:r>
            <w:r>
              <w:rPr>
                <w:b/>
              </w:rPr>
              <w:t>родавец</w:t>
            </w:r>
          </w:p>
          <w:p w:rsidR="00FC3437" w:rsidRPr="004008F9" w:rsidRDefault="00FC3437" w:rsidP="007F6E5B">
            <w:pPr>
              <w:jc w:val="center"/>
            </w:pPr>
          </w:p>
          <w:p w:rsidR="00FC3437" w:rsidRPr="004008F9" w:rsidRDefault="00FC3437" w:rsidP="007F6E5B">
            <w:pPr>
              <w:rPr>
                <w:bCs/>
              </w:rPr>
            </w:pPr>
            <w:r w:rsidRPr="004008F9">
              <w:rPr>
                <w:b/>
                <w:bCs/>
              </w:rPr>
              <w:t>__________________________________</w:t>
            </w:r>
          </w:p>
          <w:p w:rsidR="00FC3437" w:rsidRPr="004008F9" w:rsidRDefault="00FC3437" w:rsidP="007F6E5B">
            <w:r w:rsidRPr="004008F9">
              <w:t>__________________________________</w:t>
            </w:r>
          </w:p>
          <w:p w:rsidR="00FC3437" w:rsidRPr="004008F9" w:rsidRDefault="00FC3437" w:rsidP="007F6E5B">
            <w:r w:rsidRPr="004008F9">
              <w:t>__________________________________</w:t>
            </w:r>
          </w:p>
          <w:p w:rsidR="00FC3437" w:rsidRPr="004008F9" w:rsidRDefault="00FC3437" w:rsidP="007F6E5B">
            <w:r w:rsidRPr="004008F9">
              <w:t>тел. ______________________________</w:t>
            </w:r>
          </w:p>
          <w:p w:rsidR="00FC3437" w:rsidRPr="004008F9" w:rsidRDefault="00FC3437" w:rsidP="007F6E5B">
            <w:r w:rsidRPr="004008F9">
              <w:t>е-</w:t>
            </w:r>
            <w:r w:rsidRPr="004008F9">
              <w:rPr>
                <w:lang w:val="en-US"/>
              </w:rPr>
              <w:t>mail</w:t>
            </w:r>
            <w:r w:rsidRPr="004008F9">
              <w:t xml:space="preserve"> ____________________________</w:t>
            </w:r>
          </w:p>
          <w:p w:rsidR="00FC3437" w:rsidRPr="004008F9" w:rsidRDefault="00FC3437" w:rsidP="007F6E5B">
            <w:r w:rsidRPr="004008F9">
              <w:t>ОГРН ____________________________</w:t>
            </w:r>
          </w:p>
          <w:p w:rsidR="00FC3437" w:rsidRPr="004008F9" w:rsidRDefault="00FC3437" w:rsidP="007F6E5B">
            <w:r w:rsidRPr="004008F9">
              <w:t>ИНН/КПП ______________/__________</w:t>
            </w:r>
          </w:p>
          <w:p w:rsidR="00FC3437" w:rsidRPr="004008F9" w:rsidRDefault="00FC3437" w:rsidP="007F6E5B">
            <w:r w:rsidRPr="004008F9">
              <w:t>р/с _______________________________</w:t>
            </w:r>
          </w:p>
          <w:p w:rsidR="00FC3437" w:rsidRPr="004008F9" w:rsidRDefault="00FC3437" w:rsidP="007F6E5B">
            <w:r w:rsidRPr="004008F9">
              <w:t>__________________________________</w:t>
            </w:r>
          </w:p>
          <w:p w:rsidR="00FC3437" w:rsidRPr="004008F9" w:rsidRDefault="00FC3437" w:rsidP="007F6E5B">
            <w:r w:rsidRPr="004008F9">
              <w:t>к/с _______________________________</w:t>
            </w:r>
          </w:p>
          <w:p w:rsidR="00FC3437" w:rsidRPr="004008F9" w:rsidRDefault="00FC3437" w:rsidP="007F6E5B">
            <w:r w:rsidRPr="004008F9">
              <w:t>БИК ______________________________</w:t>
            </w:r>
          </w:p>
          <w:p w:rsidR="00FC3437" w:rsidRPr="004008F9" w:rsidRDefault="00FC3437" w:rsidP="007F6E5B"/>
          <w:p w:rsidR="00FC3437" w:rsidRDefault="00FC3437" w:rsidP="007F6E5B"/>
          <w:p w:rsidR="00FC3437" w:rsidRPr="004008F9" w:rsidRDefault="00FC3437" w:rsidP="007F6E5B">
            <w:r w:rsidRPr="004008F9">
              <w:t>________________________________</w:t>
            </w:r>
          </w:p>
          <w:p w:rsidR="00FC3437" w:rsidRPr="004008F9" w:rsidRDefault="00FC3437" w:rsidP="007F6E5B"/>
          <w:p w:rsidR="00FC3437" w:rsidRPr="004008F9" w:rsidRDefault="00FC3437" w:rsidP="007F6E5B">
            <w:r w:rsidRPr="004008F9">
              <w:t>____________________ _______________</w:t>
            </w:r>
          </w:p>
          <w:p w:rsidR="00FC3437" w:rsidRPr="004008F9" w:rsidRDefault="00FC3437" w:rsidP="007F6E5B">
            <w:r w:rsidRPr="004008F9">
              <w:t>«_____» _______________________ 2023г.</w:t>
            </w:r>
          </w:p>
          <w:p w:rsidR="00FC3437" w:rsidRPr="004008F9" w:rsidRDefault="00FC3437" w:rsidP="007F6E5B">
            <w:r w:rsidRPr="004008F9">
              <w:t>М.П.</w:t>
            </w:r>
          </w:p>
        </w:tc>
        <w:tc>
          <w:tcPr>
            <w:tcW w:w="5174" w:type="dxa"/>
          </w:tcPr>
          <w:p w:rsidR="00FC3437" w:rsidRPr="006A5F64" w:rsidRDefault="00FC3437" w:rsidP="007F6E5B"/>
        </w:tc>
        <w:tc>
          <w:tcPr>
            <w:tcW w:w="5174" w:type="dxa"/>
          </w:tcPr>
          <w:p w:rsidR="00FC3437" w:rsidRPr="006A5F64" w:rsidRDefault="00FC3437" w:rsidP="007F6E5B"/>
        </w:tc>
      </w:tr>
    </w:tbl>
    <w:p w:rsidR="00FC3437" w:rsidRPr="006A5F64" w:rsidRDefault="00FC3437" w:rsidP="00FC3437">
      <w:pPr>
        <w:ind w:firstLine="540"/>
        <w:jc w:val="right"/>
        <w:rPr>
          <w:b/>
          <w:i/>
        </w:rPr>
      </w:pPr>
    </w:p>
    <w:p w:rsidR="00FC3437" w:rsidRPr="006A5F64" w:rsidRDefault="00FC3437" w:rsidP="00FC3437">
      <w:pPr>
        <w:ind w:firstLine="540"/>
        <w:jc w:val="right"/>
        <w:rPr>
          <w:b/>
          <w:i/>
        </w:rPr>
      </w:pPr>
    </w:p>
    <w:p w:rsidR="007F6E5B" w:rsidRDefault="007F6E5B" w:rsidP="00FC3437">
      <w:pPr>
        <w:ind w:firstLine="540"/>
        <w:jc w:val="right"/>
        <w:rPr>
          <w:b/>
          <w:i/>
        </w:rPr>
      </w:pPr>
    </w:p>
    <w:p w:rsidR="00FC3437" w:rsidRPr="006A5F64" w:rsidRDefault="00FC3437" w:rsidP="00FC3437">
      <w:pPr>
        <w:ind w:firstLine="540"/>
        <w:jc w:val="right"/>
        <w:rPr>
          <w:b/>
          <w:i/>
        </w:rPr>
      </w:pPr>
      <w:r w:rsidRPr="006A5F64">
        <w:rPr>
          <w:b/>
          <w:i/>
        </w:rPr>
        <w:lastRenderedPageBreak/>
        <w:t>Приложение № 2</w:t>
      </w:r>
    </w:p>
    <w:p w:rsidR="00FC3437" w:rsidRPr="006A5F64" w:rsidRDefault="00FC3437" w:rsidP="00FC3437">
      <w:pPr>
        <w:jc w:val="right"/>
        <w:rPr>
          <w:b/>
          <w:i/>
        </w:rPr>
      </w:pPr>
      <w:r w:rsidRPr="006A5F64">
        <w:rPr>
          <w:b/>
          <w:i/>
        </w:rPr>
        <w:t xml:space="preserve">к договору купли-продажи </w:t>
      </w:r>
    </w:p>
    <w:p w:rsidR="00FC3437" w:rsidRPr="006A5F64" w:rsidRDefault="00FC3437" w:rsidP="00FC3437">
      <w:pPr>
        <w:ind w:firstLine="540"/>
        <w:jc w:val="right"/>
      </w:pPr>
      <w:r w:rsidRPr="006A5F64">
        <w:rPr>
          <w:b/>
          <w:i/>
        </w:rPr>
        <w:t xml:space="preserve">№ </w:t>
      </w:r>
      <w:r>
        <w:rPr>
          <w:b/>
          <w:i/>
        </w:rPr>
        <w:t>2023-</w:t>
      </w:r>
      <w:r w:rsidR="00CD4515">
        <w:rPr>
          <w:b/>
          <w:i/>
        </w:rPr>
        <w:t>6</w:t>
      </w:r>
      <w:r>
        <w:rPr>
          <w:b/>
          <w:i/>
        </w:rPr>
        <w:t>9/2СМП</w:t>
      </w:r>
      <w:r w:rsidRPr="006A5F64">
        <w:rPr>
          <w:b/>
          <w:i/>
        </w:rPr>
        <w:t xml:space="preserve"> от </w:t>
      </w:r>
      <w:r>
        <w:rPr>
          <w:b/>
          <w:i/>
        </w:rPr>
        <w:t>«____»___________ 2023</w:t>
      </w:r>
      <w:r w:rsidRPr="006A5F64">
        <w:rPr>
          <w:b/>
          <w:i/>
        </w:rPr>
        <w:t xml:space="preserve"> г.</w:t>
      </w:r>
    </w:p>
    <w:p w:rsidR="00FC3437" w:rsidRPr="006A5F64" w:rsidRDefault="00FC3437" w:rsidP="00FC3437">
      <w:pPr>
        <w:pStyle w:val="a5"/>
        <w:ind w:left="0"/>
        <w:jc w:val="center"/>
        <w:rPr>
          <w:b/>
        </w:rPr>
      </w:pPr>
    </w:p>
    <w:p w:rsidR="00FC3437" w:rsidRPr="006A5F64" w:rsidRDefault="00FC3437" w:rsidP="00FC3437">
      <w:pPr>
        <w:jc w:val="center"/>
        <w:rPr>
          <w:b/>
        </w:rPr>
      </w:pPr>
      <w:r w:rsidRPr="006A5F64">
        <w:rPr>
          <w:b/>
        </w:rPr>
        <w:t>АКТ ПРИЕМА-ПЕРЕДАЧИ</w:t>
      </w:r>
    </w:p>
    <w:p w:rsidR="00FC3437" w:rsidRPr="006A5F64" w:rsidRDefault="00FC3437" w:rsidP="00FC3437">
      <w:pPr>
        <w:jc w:val="center"/>
        <w:rPr>
          <w:b/>
        </w:rPr>
      </w:pPr>
      <w:r w:rsidRPr="006A5F64">
        <w:rPr>
          <w:b/>
        </w:rPr>
        <w:t xml:space="preserve">(форма-образец) </w:t>
      </w:r>
    </w:p>
    <w:p w:rsidR="00FC3437" w:rsidRPr="006A5F64" w:rsidRDefault="00FC3437" w:rsidP="00FC3437"/>
    <w:p w:rsidR="00FC3437" w:rsidRPr="006A5F64" w:rsidRDefault="00FC3437" w:rsidP="00FC3437">
      <w:r w:rsidRPr="006A5F64">
        <w:t>г. Муром, Владимирская область</w:t>
      </w:r>
      <w:r w:rsidRPr="006A5F64">
        <w:tab/>
      </w:r>
      <w:r w:rsidRPr="006A5F64">
        <w:tab/>
      </w:r>
      <w:r w:rsidRPr="006A5F64">
        <w:tab/>
      </w:r>
      <w:r>
        <w:t xml:space="preserve">   </w:t>
      </w:r>
      <w:r w:rsidRPr="006A5F64">
        <w:t xml:space="preserve">                       «____» ____________ 202</w:t>
      </w:r>
      <w:r>
        <w:t xml:space="preserve">3 </w:t>
      </w:r>
      <w:r w:rsidRPr="006A5F64">
        <w:t>года</w:t>
      </w:r>
    </w:p>
    <w:p w:rsidR="00FC3437" w:rsidRPr="006A5F64" w:rsidRDefault="00FC3437" w:rsidP="00FC3437">
      <w:pPr>
        <w:jc w:val="both"/>
      </w:pPr>
    </w:p>
    <w:p w:rsidR="00FC3437" w:rsidRPr="006A5F64" w:rsidRDefault="00FC3437" w:rsidP="00FC3437">
      <w:pPr>
        <w:pStyle w:val="ConsPlusNormal"/>
        <w:jc w:val="both"/>
        <w:rPr>
          <w:rFonts w:ascii="Times New Roman" w:hAnsi="Times New Roman"/>
          <w:sz w:val="24"/>
          <w:szCs w:val="24"/>
        </w:rPr>
      </w:pPr>
      <w:r w:rsidRPr="006A5F64">
        <w:rPr>
          <w:rFonts w:ascii="Times New Roman" w:hAnsi="Times New Roman"/>
          <w:b/>
          <w:sz w:val="24"/>
          <w:szCs w:val="24"/>
        </w:rPr>
        <w:t>Муниципальное унитарное предприятие округа Муром «Городская электросеть»</w:t>
      </w:r>
      <w:r w:rsidRPr="006A5F64">
        <w:rPr>
          <w:rFonts w:ascii="Times New Roman" w:hAnsi="Times New Roman"/>
          <w:sz w:val="24"/>
          <w:szCs w:val="24"/>
        </w:rPr>
        <w:t xml:space="preserve">, (сокращенное наименование – МУП «Горэлектросеть»), именуемое в дальнейшем </w:t>
      </w:r>
      <w:r w:rsidR="001E2162">
        <w:rPr>
          <w:rFonts w:ascii="Times New Roman" w:hAnsi="Times New Roman"/>
          <w:sz w:val="24"/>
          <w:szCs w:val="24"/>
        </w:rPr>
        <w:t>Заказчик</w:t>
      </w:r>
      <w:r w:rsidRPr="006A5F64">
        <w:rPr>
          <w:rFonts w:ascii="Times New Roman" w:hAnsi="Times New Roman"/>
          <w:sz w:val="24"/>
          <w:szCs w:val="24"/>
        </w:rPr>
        <w:t xml:space="preserve">, в лице директора </w:t>
      </w:r>
      <w:proofErr w:type="spellStart"/>
      <w:r>
        <w:rPr>
          <w:rFonts w:ascii="Times New Roman" w:hAnsi="Times New Roman"/>
          <w:sz w:val="24"/>
          <w:szCs w:val="24"/>
        </w:rPr>
        <w:t>Александрука</w:t>
      </w:r>
      <w:proofErr w:type="spellEnd"/>
      <w:r>
        <w:rPr>
          <w:rFonts w:ascii="Times New Roman" w:hAnsi="Times New Roman"/>
          <w:sz w:val="24"/>
          <w:szCs w:val="24"/>
        </w:rPr>
        <w:t xml:space="preserve"> Алексея Юрьевича</w:t>
      </w:r>
      <w:r w:rsidRPr="006A5F64">
        <w:rPr>
          <w:rFonts w:ascii="Times New Roman" w:hAnsi="Times New Roman"/>
          <w:sz w:val="24"/>
          <w:szCs w:val="24"/>
        </w:rPr>
        <w:t xml:space="preserve">, действующего на основании Устава, с одной стороны, и </w:t>
      </w:r>
    </w:p>
    <w:p w:rsidR="00FC3437" w:rsidRPr="006A5F64" w:rsidRDefault="00FC3437" w:rsidP="00FC3437">
      <w:pPr>
        <w:ind w:firstLine="720"/>
        <w:jc w:val="both"/>
      </w:pPr>
      <w:r>
        <w:rPr>
          <w:b/>
        </w:rPr>
        <w:t>__________________________________________________________</w:t>
      </w:r>
      <w:r w:rsidRPr="006A5F64">
        <w:t xml:space="preserve"> (сокращенное наименование – </w:t>
      </w:r>
      <w:r>
        <w:t>_______________________________</w:t>
      </w:r>
      <w:r w:rsidRPr="006A5F64">
        <w:t xml:space="preserve">), именуемое в дальнейшем Продавец, в лице </w:t>
      </w:r>
      <w:r>
        <w:t>________________________________________________</w:t>
      </w:r>
      <w:r w:rsidRPr="006A5F64">
        <w:t xml:space="preserve">, действующего на основании </w:t>
      </w:r>
      <w:r>
        <w:t>__________________________</w:t>
      </w:r>
      <w:r w:rsidRPr="006A5F64">
        <w:t>,</w:t>
      </w:r>
      <w:r w:rsidRPr="006A5F64">
        <w:rPr>
          <w:bCs/>
        </w:rPr>
        <w:t xml:space="preserve">, </w:t>
      </w:r>
      <w:r w:rsidRPr="006A5F64">
        <w:t xml:space="preserve">с другой стороны, а вместе именуемые Стороны, на основании договора купли-продажи № </w:t>
      </w:r>
      <w:r>
        <w:t>___________</w:t>
      </w:r>
      <w:r w:rsidRPr="006A5F64">
        <w:t xml:space="preserve"> от </w:t>
      </w:r>
      <w:r>
        <w:t>«___»___________2023г.</w:t>
      </w:r>
      <w:r w:rsidRPr="006A5F64">
        <w:t xml:space="preserve"> подписали настоящий акт о нижеследующем:</w:t>
      </w:r>
    </w:p>
    <w:p w:rsidR="00FC3437" w:rsidRPr="006A5F64" w:rsidRDefault="00FC3437" w:rsidP="00FC3437">
      <w:pPr>
        <w:jc w:val="both"/>
      </w:pPr>
      <w:r w:rsidRPr="006A5F64">
        <w:t xml:space="preserve">1. Продавец на основании договора купли-продажи № </w:t>
      </w:r>
      <w:r>
        <w:t>_________</w:t>
      </w:r>
      <w:r w:rsidRPr="006A5F64">
        <w:t xml:space="preserve"> от </w:t>
      </w:r>
      <w:r>
        <w:t>______________</w:t>
      </w:r>
      <w:r w:rsidRPr="006A5F64">
        <w:t xml:space="preserve"> </w:t>
      </w:r>
      <w:r w:rsidRPr="006A5F64">
        <w:rPr>
          <w:b/>
        </w:rPr>
        <w:t>передал</w:t>
      </w:r>
      <w:r w:rsidRPr="006A5F64">
        <w:t xml:space="preserve">, а </w:t>
      </w:r>
      <w:r w:rsidR="00804CD4">
        <w:t>Заказчик</w:t>
      </w:r>
      <w:r w:rsidRPr="006A5F64">
        <w:t xml:space="preserve"> </w:t>
      </w:r>
      <w:r w:rsidRPr="006A5F64">
        <w:rPr>
          <w:b/>
        </w:rPr>
        <w:t>принял</w:t>
      </w:r>
      <w:r w:rsidRPr="006A5F64">
        <w:t xml:space="preserve"> транспортное средство:</w:t>
      </w:r>
    </w:p>
    <w:p w:rsidR="00FC3437" w:rsidRPr="006A5F64" w:rsidRDefault="00CD4515" w:rsidP="00FC3437">
      <w:pPr>
        <w:jc w:val="both"/>
        <w:rPr>
          <w:b/>
          <w:u w:val="single"/>
        </w:rPr>
      </w:pPr>
      <w:r w:rsidRPr="00CD4515">
        <w:rPr>
          <w:b/>
          <w:u w:val="single"/>
        </w:rPr>
        <w:t>Автомобиль грузопассажирский</w:t>
      </w:r>
      <w:r w:rsidRPr="00CD4515">
        <w:rPr>
          <w:u w:val="single"/>
        </w:rPr>
        <w:t xml:space="preserve"> </w:t>
      </w:r>
      <w:r w:rsidR="00FC3437" w:rsidRPr="006A5F64">
        <w:rPr>
          <w:u w:val="single"/>
        </w:rPr>
        <w:t>в количестве 1 (одной) единицы.</w:t>
      </w:r>
    </w:p>
    <w:p w:rsidR="00FC3437" w:rsidRPr="006A5F64" w:rsidRDefault="00FC3437" w:rsidP="00FC3437">
      <w:pPr>
        <w:jc w:val="both"/>
      </w:pPr>
      <w:r w:rsidRPr="006A5F64">
        <w:t>2. Выбитые на кузове, шасси, двигателе номерные знаки сверены в присутствии сторон.</w:t>
      </w:r>
    </w:p>
    <w:p w:rsidR="00FC3437" w:rsidRPr="006A5F64" w:rsidRDefault="00FC3437" w:rsidP="00FC3437">
      <w:pPr>
        <w:jc w:val="both"/>
      </w:pPr>
      <w:r w:rsidRPr="006A5F64">
        <w:t xml:space="preserve">3. </w:t>
      </w:r>
      <w:r w:rsidR="00804CD4">
        <w:t>Заказчик</w:t>
      </w:r>
      <w:r w:rsidRPr="006A5F64">
        <w:t xml:space="preserve"> претензий по наименованию, товарному виду, количеству, комплектации и качеству не имеет, ТС передан </w:t>
      </w:r>
      <w:r w:rsidR="00804CD4">
        <w:t>Заказчику</w:t>
      </w:r>
      <w:r w:rsidRPr="006A5F64">
        <w:t xml:space="preserve"> в рабочем и технически исправном состоянии с оригиналом паспорта транспортного средства/электронным паспортом ТС, распечатанным Продавцом для </w:t>
      </w:r>
      <w:r w:rsidR="00804CD4">
        <w:t>Заказчика</w:t>
      </w:r>
      <w:r w:rsidRPr="006A5F64">
        <w:t xml:space="preserve"> на бумажном носителе, с ключами и иными необходимыми принадлежностями.</w:t>
      </w:r>
    </w:p>
    <w:p w:rsidR="00FC3437" w:rsidRPr="006A5F64" w:rsidRDefault="00FC3437" w:rsidP="00FC3437">
      <w:pPr>
        <w:jc w:val="both"/>
      </w:pPr>
      <w:r w:rsidRPr="006A5F64">
        <w:t xml:space="preserve">4. Настоящий акт составлен в трех экземплярах, имеющих равную юридическую силу по одному для каждой из Сторон и один для регистрирующего органа. </w:t>
      </w:r>
    </w:p>
    <w:p w:rsidR="00FC3437" w:rsidRPr="006A5F64" w:rsidRDefault="00FC3437" w:rsidP="00FC3437">
      <w:pPr>
        <w:keepNext/>
        <w:widowControl w:val="0"/>
        <w:rPr>
          <w:b/>
        </w:rPr>
      </w:pPr>
    </w:p>
    <w:tbl>
      <w:tblPr>
        <w:tblW w:w="20696" w:type="dxa"/>
        <w:tblLayout w:type="fixed"/>
        <w:tblLook w:val="0000" w:firstRow="0" w:lastRow="0" w:firstColumn="0" w:lastColumn="0" w:noHBand="0" w:noVBand="0"/>
      </w:tblPr>
      <w:tblGrid>
        <w:gridCol w:w="5174"/>
        <w:gridCol w:w="5174"/>
        <w:gridCol w:w="5174"/>
        <w:gridCol w:w="5174"/>
      </w:tblGrid>
      <w:tr w:rsidR="00FC3437" w:rsidRPr="006A5F64" w:rsidTr="007F6E5B">
        <w:trPr>
          <w:trHeight w:val="720"/>
        </w:trPr>
        <w:tc>
          <w:tcPr>
            <w:tcW w:w="5174" w:type="dxa"/>
          </w:tcPr>
          <w:p w:rsidR="001E2162" w:rsidRPr="004008F9" w:rsidRDefault="001E2162" w:rsidP="001E2162">
            <w:pPr>
              <w:jc w:val="center"/>
              <w:rPr>
                <w:b/>
              </w:rPr>
            </w:pPr>
            <w:r>
              <w:rPr>
                <w:b/>
              </w:rPr>
              <w:t>Заказчик</w:t>
            </w:r>
          </w:p>
          <w:p w:rsidR="00FC3437" w:rsidRDefault="00FC3437" w:rsidP="007F6E5B"/>
          <w:p w:rsidR="00FC3437" w:rsidRPr="004008F9" w:rsidRDefault="00FC3437" w:rsidP="007F6E5B">
            <w:r w:rsidRPr="004008F9">
              <w:t>МУП «Горэлектросеть»</w:t>
            </w:r>
          </w:p>
          <w:p w:rsidR="00FC3437" w:rsidRPr="004008F9" w:rsidRDefault="00FC3437" w:rsidP="007F6E5B">
            <w:r w:rsidRPr="004008F9">
              <w:t>602256, Владимирская область, г. Муром,</w:t>
            </w:r>
          </w:p>
          <w:p w:rsidR="00FC3437" w:rsidRPr="004008F9" w:rsidRDefault="00FC3437" w:rsidP="007F6E5B">
            <w:r w:rsidRPr="004008F9">
              <w:t>ул. Владимирская, д. 8А</w:t>
            </w:r>
          </w:p>
          <w:p w:rsidR="00FC3437" w:rsidRPr="004008F9" w:rsidRDefault="00FC3437" w:rsidP="007F6E5B">
            <w:r w:rsidRPr="004008F9">
              <w:t>тел./факс 8(49234)3-31-42</w:t>
            </w:r>
          </w:p>
          <w:p w:rsidR="00FC3437" w:rsidRPr="004008F9" w:rsidRDefault="00FC3437" w:rsidP="007F6E5B">
            <w:pPr>
              <w:rPr>
                <w:lang w:val="en-US"/>
              </w:rPr>
            </w:pPr>
            <w:r w:rsidRPr="004008F9">
              <w:rPr>
                <w:lang w:val="en-US"/>
              </w:rPr>
              <w:t xml:space="preserve">e-mail </w:t>
            </w:r>
            <w:hyperlink r:id="rId30" w:history="1">
              <w:r>
                <w:rPr>
                  <w:rStyle w:val="a4"/>
                  <w:lang w:val="en-US"/>
                </w:rPr>
                <w:t>energy</w:t>
              </w:r>
              <w:r w:rsidRPr="004008F9">
                <w:rPr>
                  <w:rStyle w:val="a4"/>
                  <w:lang w:val="en-US"/>
                </w:rPr>
                <w:t>@muromges.ru</w:t>
              </w:r>
            </w:hyperlink>
            <w:r w:rsidRPr="004008F9">
              <w:rPr>
                <w:lang w:val="en-US"/>
              </w:rPr>
              <w:t xml:space="preserve"> </w:t>
            </w:r>
          </w:p>
          <w:p w:rsidR="00FC3437" w:rsidRPr="004008F9" w:rsidRDefault="00FC3437" w:rsidP="007F6E5B">
            <w:pPr>
              <w:rPr>
                <w:lang w:val="en-US"/>
              </w:rPr>
            </w:pPr>
            <w:r w:rsidRPr="004008F9">
              <w:t>ОГРН</w:t>
            </w:r>
            <w:r w:rsidRPr="004008F9">
              <w:rPr>
                <w:lang w:val="en-US"/>
              </w:rPr>
              <w:t xml:space="preserve"> 1023302157548</w:t>
            </w:r>
          </w:p>
          <w:p w:rsidR="00FC3437" w:rsidRPr="004008F9" w:rsidRDefault="00FC3437" w:rsidP="007F6E5B">
            <w:r w:rsidRPr="004008F9">
              <w:t>ИНН/КПП 3307002148/333401001</w:t>
            </w:r>
          </w:p>
          <w:p w:rsidR="007F6E5B" w:rsidRPr="007F6E5B" w:rsidRDefault="007F6E5B" w:rsidP="007F6E5B">
            <w:pPr>
              <w:rPr>
                <w:snapToGrid w:val="0"/>
                <w:color w:val="000000"/>
              </w:rPr>
            </w:pPr>
            <w:r w:rsidRPr="007F6E5B">
              <w:rPr>
                <w:snapToGrid w:val="0"/>
                <w:color w:val="000000"/>
              </w:rPr>
              <w:t>Р/с 40702810802000136104</w:t>
            </w:r>
          </w:p>
          <w:p w:rsidR="007F6E5B" w:rsidRPr="007F6E5B" w:rsidRDefault="007F6E5B" w:rsidP="007F6E5B">
            <w:pPr>
              <w:rPr>
                <w:snapToGrid w:val="0"/>
                <w:color w:val="000000"/>
              </w:rPr>
            </w:pPr>
            <w:r w:rsidRPr="007F6E5B">
              <w:rPr>
                <w:snapToGrid w:val="0"/>
                <w:color w:val="000000"/>
              </w:rPr>
              <w:t xml:space="preserve">Ярославский филиал </w:t>
            </w:r>
          </w:p>
          <w:p w:rsidR="007F6E5B" w:rsidRPr="007F6E5B" w:rsidRDefault="007F6E5B" w:rsidP="007F6E5B">
            <w:r w:rsidRPr="007F6E5B">
              <w:rPr>
                <w:snapToGrid w:val="0"/>
                <w:color w:val="000000"/>
              </w:rPr>
              <w:t xml:space="preserve">ПАО Промсвязьбанк </w:t>
            </w:r>
            <w:proofErr w:type="spellStart"/>
            <w:r w:rsidRPr="007F6E5B">
              <w:rPr>
                <w:snapToGrid w:val="0"/>
                <w:color w:val="000000"/>
              </w:rPr>
              <w:t>г.Ярославль</w:t>
            </w:r>
            <w:proofErr w:type="spellEnd"/>
          </w:p>
          <w:p w:rsidR="007F6E5B" w:rsidRPr="007F6E5B" w:rsidRDefault="007F6E5B" w:rsidP="007F6E5B">
            <w:r w:rsidRPr="007F6E5B">
              <w:rPr>
                <w:snapToGrid w:val="0"/>
                <w:color w:val="000000"/>
              </w:rPr>
              <w:t>К/с 30101810300000000760</w:t>
            </w:r>
          </w:p>
          <w:p w:rsidR="007F6E5B" w:rsidRPr="007F6E5B" w:rsidRDefault="007F6E5B" w:rsidP="007F6E5B">
            <w:r w:rsidRPr="007F6E5B">
              <w:rPr>
                <w:snapToGrid w:val="0"/>
                <w:color w:val="000000"/>
              </w:rPr>
              <w:t>БИК 047888760</w:t>
            </w:r>
          </w:p>
          <w:p w:rsidR="00FC3437" w:rsidRPr="004008F9" w:rsidRDefault="00FC3437" w:rsidP="007F6E5B"/>
          <w:p w:rsidR="00FC3437" w:rsidRPr="004008F9" w:rsidRDefault="00FC3437" w:rsidP="007F6E5B"/>
          <w:p w:rsidR="00FC3437" w:rsidRPr="004008F9" w:rsidRDefault="00FC3437" w:rsidP="007F6E5B">
            <w:r w:rsidRPr="004008F9">
              <w:t>Директор МУП «Горэлектросеть»</w:t>
            </w:r>
          </w:p>
          <w:p w:rsidR="00FC3437" w:rsidRPr="004008F9" w:rsidRDefault="00FC3437" w:rsidP="007F6E5B"/>
          <w:p w:rsidR="00FC3437" w:rsidRPr="004008F9" w:rsidRDefault="00FC3437" w:rsidP="007F6E5B">
            <w:r w:rsidRPr="004008F9">
              <w:t xml:space="preserve">____________________ А.Ю. </w:t>
            </w:r>
            <w:proofErr w:type="spellStart"/>
            <w:r w:rsidRPr="004008F9">
              <w:t>Александрук</w:t>
            </w:r>
            <w:proofErr w:type="spellEnd"/>
          </w:p>
          <w:p w:rsidR="00FC3437" w:rsidRPr="004008F9" w:rsidRDefault="00FC3437" w:rsidP="007F6E5B">
            <w:r w:rsidRPr="004008F9">
              <w:t>«_____» _______________________ 2023г.</w:t>
            </w:r>
          </w:p>
          <w:p w:rsidR="00FC3437" w:rsidRPr="004008F9" w:rsidRDefault="00FC3437" w:rsidP="007F6E5B">
            <w:r w:rsidRPr="004008F9">
              <w:t>М.П.</w:t>
            </w:r>
          </w:p>
        </w:tc>
        <w:tc>
          <w:tcPr>
            <w:tcW w:w="5174" w:type="dxa"/>
          </w:tcPr>
          <w:p w:rsidR="00FC3437" w:rsidRPr="004008F9" w:rsidRDefault="00FC3437" w:rsidP="007F6E5B">
            <w:pPr>
              <w:jc w:val="center"/>
              <w:rPr>
                <w:b/>
              </w:rPr>
            </w:pPr>
            <w:r w:rsidRPr="004008F9">
              <w:rPr>
                <w:b/>
              </w:rPr>
              <w:t>П</w:t>
            </w:r>
            <w:r>
              <w:rPr>
                <w:b/>
              </w:rPr>
              <w:t>родавец</w:t>
            </w:r>
          </w:p>
          <w:p w:rsidR="00FC3437" w:rsidRPr="004008F9" w:rsidRDefault="00FC3437" w:rsidP="007F6E5B">
            <w:pPr>
              <w:jc w:val="center"/>
            </w:pPr>
          </w:p>
          <w:p w:rsidR="00FC3437" w:rsidRPr="004008F9" w:rsidRDefault="00FC3437" w:rsidP="007F6E5B">
            <w:pPr>
              <w:rPr>
                <w:bCs/>
              </w:rPr>
            </w:pPr>
            <w:r w:rsidRPr="004008F9">
              <w:rPr>
                <w:b/>
                <w:bCs/>
              </w:rPr>
              <w:t>__________________________________</w:t>
            </w:r>
          </w:p>
          <w:p w:rsidR="00FC3437" w:rsidRPr="004008F9" w:rsidRDefault="00FC3437" w:rsidP="007F6E5B">
            <w:r w:rsidRPr="004008F9">
              <w:t>__________________________________</w:t>
            </w:r>
          </w:p>
          <w:p w:rsidR="00FC3437" w:rsidRPr="004008F9" w:rsidRDefault="00FC3437" w:rsidP="007F6E5B">
            <w:r w:rsidRPr="004008F9">
              <w:t>__________________________________</w:t>
            </w:r>
          </w:p>
          <w:p w:rsidR="00FC3437" w:rsidRPr="004008F9" w:rsidRDefault="00FC3437" w:rsidP="007F6E5B">
            <w:r w:rsidRPr="004008F9">
              <w:t>тел. ______________________________</w:t>
            </w:r>
          </w:p>
          <w:p w:rsidR="00FC3437" w:rsidRPr="004008F9" w:rsidRDefault="00FC3437" w:rsidP="007F6E5B">
            <w:r w:rsidRPr="004008F9">
              <w:t>е-</w:t>
            </w:r>
            <w:r w:rsidRPr="004008F9">
              <w:rPr>
                <w:lang w:val="en-US"/>
              </w:rPr>
              <w:t>mail</w:t>
            </w:r>
            <w:r w:rsidRPr="004008F9">
              <w:t xml:space="preserve"> ____________________________</w:t>
            </w:r>
          </w:p>
          <w:p w:rsidR="00FC3437" w:rsidRPr="004008F9" w:rsidRDefault="00FC3437" w:rsidP="007F6E5B">
            <w:r w:rsidRPr="004008F9">
              <w:t>ОГРН ____________________________</w:t>
            </w:r>
          </w:p>
          <w:p w:rsidR="00FC3437" w:rsidRPr="004008F9" w:rsidRDefault="00FC3437" w:rsidP="007F6E5B">
            <w:r w:rsidRPr="004008F9">
              <w:t>ИНН/КПП ______________/__________</w:t>
            </w:r>
          </w:p>
          <w:p w:rsidR="00FC3437" w:rsidRPr="004008F9" w:rsidRDefault="00FC3437" w:rsidP="007F6E5B">
            <w:r w:rsidRPr="004008F9">
              <w:t>р/с _______________________________</w:t>
            </w:r>
          </w:p>
          <w:p w:rsidR="00FC3437" w:rsidRPr="004008F9" w:rsidRDefault="00FC3437" w:rsidP="007F6E5B">
            <w:r w:rsidRPr="004008F9">
              <w:t>__________________________________</w:t>
            </w:r>
          </w:p>
          <w:p w:rsidR="00FC3437" w:rsidRPr="004008F9" w:rsidRDefault="00FC3437" w:rsidP="007F6E5B">
            <w:r w:rsidRPr="004008F9">
              <w:t>к/с _______________________________</w:t>
            </w:r>
          </w:p>
          <w:p w:rsidR="00FC3437" w:rsidRPr="004008F9" w:rsidRDefault="00FC3437" w:rsidP="007F6E5B">
            <w:r w:rsidRPr="004008F9">
              <w:t>БИК ______________________________</w:t>
            </w:r>
          </w:p>
          <w:p w:rsidR="00FC3437" w:rsidRPr="004008F9" w:rsidRDefault="00FC3437" w:rsidP="007F6E5B"/>
          <w:p w:rsidR="00FC3437" w:rsidRDefault="00FC3437" w:rsidP="007F6E5B"/>
          <w:p w:rsidR="00FC3437" w:rsidRPr="004008F9" w:rsidRDefault="00FC3437" w:rsidP="007F6E5B">
            <w:r w:rsidRPr="004008F9">
              <w:t>________________________________</w:t>
            </w:r>
          </w:p>
          <w:p w:rsidR="00FC3437" w:rsidRPr="004008F9" w:rsidRDefault="00FC3437" w:rsidP="007F6E5B"/>
          <w:p w:rsidR="00FC3437" w:rsidRPr="004008F9" w:rsidRDefault="00FC3437" w:rsidP="007F6E5B">
            <w:r w:rsidRPr="004008F9">
              <w:t>____________________ _______________</w:t>
            </w:r>
          </w:p>
          <w:p w:rsidR="00FC3437" w:rsidRPr="004008F9" w:rsidRDefault="00FC3437" w:rsidP="007F6E5B">
            <w:r w:rsidRPr="004008F9">
              <w:t>«_____» _______________________ 2023г.</w:t>
            </w:r>
          </w:p>
          <w:p w:rsidR="00FC3437" w:rsidRPr="004008F9" w:rsidRDefault="00FC3437" w:rsidP="007F6E5B">
            <w:r w:rsidRPr="004008F9">
              <w:t>М.П.</w:t>
            </w:r>
          </w:p>
        </w:tc>
        <w:tc>
          <w:tcPr>
            <w:tcW w:w="5174" w:type="dxa"/>
          </w:tcPr>
          <w:p w:rsidR="00FC3437" w:rsidRPr="006A5F64" w:rsidRDefault="00FC3437" w:rsidP="007F6E5B"/>
        </w:tc>
        <w:tc>
          <w:tcPr>
            <w:tcW w:w="5174" w:type="dxa"/>
          </w:tcPr>
          <w:p w:rsidR="00FC3437" w:rsidRPr="006A5F64" w:rsidRDefault="00FC3437" w:rsidP="007F6E5B"/>
        </w:tc>
      </w:tr>
    </w:tbl>
    <w:p w:rsidR="00FC3437" w:rsidRPr="00FC3437" w:rsidRDefault="00FC3437" w:rsidP="00FC3437">
      <w:pPr>
        <w:rPr>
          <w:rFonts w:eastAsia="MS Mincho"/>
          <w:lang w:eastAsia="x-none"/>
        </w:rPr>
      </w:pPr>
    </w:p>
    <w:sectPr w:rsidR="00FC3437" w:rsidRPr="00FC3437" w:rsidSect="00C807DE">
      <w:pgSz w:w="11906" w:h="16838"/>
      <w:pgMar w:top="530" w:right="562" w:bottom="562" w:left="993"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BD3" w:rsidRDefault="002F1BD3" w:rsidP="0079498F">
      <w:r>
        <w:separator/>
      </w:r>
    </w:p>
  </w:endnote>
  <w:endnote w:type="continuationSeparator" w:id="0">
    <w:p w:rsidR="002F1BD3" w:rsidRDefault="002F1BD3"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ans">
    <w:altName w:val="Times New Roman"/>
    <w:panose1 w:val="00000000000000000000"/>
    <w:charset w:val="CC"/>
    <w:family w:val="swiss"/>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2F1BD3" w:rsidRDefault="002F1BD3">
        <w:pPr>
          <w:pStyle w:val="a9"/>
          <w:jc w:val="right"/>
        </w:pPr>
        <w:r>
          <w:fldChar w:fldCharType="begin"/>
        </w:r>
        <w:r>
          <w:instrText>PAGE   \* MERGEFORMAT</w:instrText>
        </w:r>
        <w:r>
          <w:fldChar w:fldCharType="separate"/>
        </w:r>
        <w:r w:rsidR="00C04F5C">
          <w:rPr>
            <w:noProof/>
          </w:rPr>
          <w:t>21</w:t>
        </w:r>
        <w:r>
          <w:fldChar w:fldCharType="end"/>
        </w:r>
      </w:p>
    </w:sdtContent>
  </w:sdt>
  <w:p w:rsidR="002F1BD3" w:rsidRDefault="002F1BD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BD3" w:rsidRDefault="002F1BD3" w:rsidP="0079498F">
      <w:r>
        <w:separator/>
      </w:r>
    </w:p>
  </w:footnote>
  <w:footnote w:type="continuationSeparator" w:id="0">
    <w:p w:rsidR="002F1BD3" w:rsidRDefault="002F1BD3" w:rsidP="0079498F">
      <w:r>
        <w:continuationSeparator/>
      </w:r>
    </w:p>
  </w:footnote>
  <w:footnote w:id="1">
    <w:p w:rsidR="002F1BD3" w:rsidRDefault="002F1BD3"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BD3" w:rsidRDefault="002F1BD3"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BD3" w:rsidRDefault="002F1BD3">
    <w:pPr>
      <w:pStyle w:val="a7"/>
      <w:jc w:val="center"/>
    </w:pPr>
  </w:p>
  <w:p w:rsidR="002F1BD3" w:rsidRDefault="002F1BD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2" w15:restartNumberingAfterBreak="0">
    <w:nsid w:val="155A4D28"/>
    <w:multiLevelType w:val="hybridMultilevel"/>
    <w:tmpl w:val="6B98FD30"/>
    <w:lvl w:ilvl="0" w:tplc="AF967DAA">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301075A"/>
    <w:multiLevelType w:val="multilevel"/>
    <w:tmpl w:val="5E02E0D8"/>
    <w:lvl w:ilvl="0">
      <w:start w:val="1"/>
      <w:numFmt w:val="decimal"/>
      <w:lvlText w:val="%1."/>
      <w:lvlJc w:val="left"/>
      <w:pPr>
        <w:ind w:left="450" w:hanging="450"/>
      </w:pPr>
      <w:rPr>
        <w:rFonts w:cs="Times New Roman" w:hint="default"/>
      </w:rPr>
    </w:lvl>
    <w:lvl w:ilvl="1">
      <w:start w:val="1"/>
      <w:numFmt w:val="decimal"/>
      <w:lvlText w:val="%1.%2."/>
      <w:lvlJc w:val="left"/>
      <w:pPr>
        <w:ind w:left="1018" w:hanging="45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6"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AE4F22"/>
    <w:multiLevelType w:val="hybridMultilevel"/>
    <w:tmpl w:val="DE48271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CA3AB4"/>
    <w:multiLevelType w:val="multilevel"/>
    <w:tmpl w:val="38126744"/>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2"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6"/>
  </w:num>
  <w:num w:numId="2">
    <w:abstractNumId w:val="11"/>
  </w:num>
  <w:num w:numId="3">
    <w:abstractNumId w:val="9"/>
  </w:num>
  <w:num w:numId="4">
    <w:abstractNumId w:val="5"/>
    <w:lvlOverride w:ilvl="0">
      <w:lvl w:ilvl="0">
        <w:start w:val="1"/>
        <w:numFmt w:val="decimal"/>
        <w:pStyle w:val="a"/>
        <w:lvlText w:val="%1."/>
        <w:lvlJc w:val="left"/>
        <w:pPr>
          <w:tabs>
            <w:tab w:val="num" w:pos="1134"/>
          </w:tabs>
          <w:ind w:left="0" w:firstLine="567"/>
        </w:pPr>
        <w:rPr>
          <w:rFonts w:hint="default"/>
          <w:color w:val="auto"/>
        </w:rPr>
      </w:lvl>
    </w:lvlOverride>
  </w:num>
  <w:num w:numId="5">
    <w:abstractNumId w:val="0"/>
  </w:num>
  <w:num w:numId="6">
    <w:abstractNumId w:val="12"/>
  </w:num>
  <w:num w:numId="7">
    <w:abstractNumId w:val="3"/>
  </w:num>
  <w:num w:numId="8">
    <w:abstractNumId w:val="5"/>
  </w:num>
  <w:num w:numId="9">
    <w:abstractNumId w:val="1"/>
  </w:num>
  <w:num w:numId="10">
    <w:abstractNumId w:val="10"/>
  </w:num>
  <w:num w:numId="11">
    <w:abstractNumId w:val="8"/>
  </w:num>
  <w:num w:numId="12">
    <w:abstractNumId w:val="4"/>
  </w:num>
  <w:num w:numId="13">
    <w:abstractNumId w:val="2"/>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E0"/>
    <w:rsid w:val="0000094C"/>
    <w:rsid w:val="0000235C"/>
    <w:rsid w:val="00003D96"/>
    <w:rsid w:val="000131BA"/>
    <w:rsid w:val="00032D31"/>
    <w:rsid w:val="00034A12"/>
    <w:rsid w:val="00042BAC"/>
    <w:rsid w:val="00062268"/>
    <w:rsid w:val="00064713"/>
    <w:rsid w:val="000669EE"/>
    <w:rsid w:val="000713DA"/>
    <w:rsid w:val="0007285D"/>
    <w:rsid w:val="000739BE"/>
    <w:rsid w:val="00074994"/>
    <w:rsid w:val="00076D2B"/>
    <w:rsid w:val="00084264"/>
    <w:rsid w:val="00093761"/>
    <w:rsid w:val="00097D2B"/>
    <w:rsid w:val="000A760A"/>
    <w:rsid w:val="000B1289"/>
    <w:rsid w:val="000B5741"/>
    <w:rsid w:val="000D1566"/>
    <w:rsid w:val="000D3935"/>
    <w:rsid w:val="000E23B3"/>
    <w:rsid w:val="000E4A4D"/>
    <w:rsid w:val="000F32F6"/>
    <w:rsid w:val="001076A1"/>
    <w:rsid w:val="00114F88"/>
    <w:rsid w:val="00116138"/>
    <w:rsid w:val="001204B8"/>
    <w:rsid w:val="001250C7"/>
    <w:rsid w:val="00134C53"/>
    <w:rsid w:val="00137AD9"/>
    <w:rsid w:val="0014199A"/>
    <w:rsid w:val="001438CD"/>
    <w:rsid w:val="00154F29"/>
    <w:rsid w:val="00155E62"/>
    <w:rsid w:val="00160E8B"/>
    <w:rsid w:val="00163794"/>
    <w:rsid w:val="00174BF6"/>
    <w:rsid w:val="00174C0F"/>
    <w:rsid w:val="001859F6"/>
    <w:rsid w:val="00185ABF"/>
    <w:rsid w:val="00197760"/>
    <w:rsid w:val="001A3DB5"/>
    <w:rsid w:val="001B24B5"/>
    <w:rsid w:val="001B4A31"/>
    <w:rsid w:val="001C1B26"/>
    <w:rsid w:val="001C4419"/>
    <w:rsid w:val="001E04AC"/>
    <w:rsid w:val="001E08AD"/>
    <w:rsid w:val="001E102E"/>
    <w:rsid w:val="001E1F3D"/>
    <w:rsid w:val="001E2162"/>
    <w:rsid w:val="002027A4"/>
    <w:rsid w:val="00206CC6"/>
    <w:rsid w:val="0022054F"/>
    <w:rsid w:val="00225C16"/>
    <w:rsid w:val="00227EBA"/>
    <w:rsid w:val="002434E3"/>
    <w:rsid w:val="00243675"/>
    <w:rsid w:val="00251123"/>
    <w:rsid w:val="00262206"/>
    <w:rsid w:val="002714AA"/>
    <w:rsid w:val="00272D52"/>
    <w:rsid w:val="002755A5"/>
    <w:rsid w:val="002762C8"/>
    <w:rsid w:val="002841DD"/>
    <w:rsid w:val="00290DCC"/>
    <w:rsid w:val="00291B1C"/>
    <w:rsid w:val="002964A6"/>
    <w:rsid w:val="002A3B64"/>
    <w:rsid w:val="002B692C"/>
    <w:rsid w:val="002B7538"/>
    <w:rsid w:val="002C07F4"/>
    <w:rsid w:val="002D120D"/>
    <w:rsid w:val="002D470F"/>
    <w:rsid w:val="002D49FA"/>
    <w:rsid w:val="002D4DC1"/>
    <w:rsid w:val="002E04CB"/>
    <w:rsid w:val="002E2244"/>
    <w:rsid w:val="002E4F10"/>
    <w:rsid w:val="002E542D"/>
    <w:rsid w:val="002F1BD3"/>
    <w:rsid w:val="002F5D40"/>
    <w:rsid w:val="00306E8F"/>
    <w:rsid w:val="00311599"/>
    <w:rsid w:val="00312915"/>
    <w:rsid w:val="00316181"/>
    <w:rsid w:val="003277D2"/>
    <w:rsid w:val="00331DD0"/>
    <w:rsid w:val="00332DC4"/>
    <w:rsid w:val="00332FBE"/>
    <w:rsid w:val="003364DB"/>
    <w:rsid w:val="00336F26"/>
    <w:rsid w:val="00340F8D"/>
    <w:rsid w:val="003537EE"/>
    <w:rsid w:val="003576CD"/>
    <w:rsid w:val="00357F69"/>
    <w:rsid w:val="00363261"/>
    <w:rsid w:val="0037201F"/>
    <w:rsid w:val="00372997"/>
    <w:rsid w:val="003734B0"/>
    <w:rsid w:val="00375C11"/>
    <w:rsid w:val="0038009F"/>
    <w:rsid w:val="0038290C"/>
    <w:rsid w:val="003901CD"/>
    <w:rsid w:val="00391B5A"/>
    <w:rsid w:val="003A125C"/>
    <w:rsid w:val="003A291C"/>
    <w:rsid w:val="003A32EA"/>
    <w:rsid w:val="003A7775"/>
    <w:rsid w:val="003B1245"/>
    <w:rsid w:val="003B34E1"/>
    <w:rsid w:val="003B3742"/>
    <w:rsid w:val="003B4D85"/>
    <w:rsid w:val="003C3AFC"/>
    <w:rsid w:val="003C5307"/>
    <w:rsid w:val="003D3E8B"/>
    <w:rsid w:val="003D4F95"/>
    <w:rsid w:val="003D58B4"/>
    <w:rsid w:val="003E1D0C"/>
    <w:rsid w:val="00402E5A"/>
    <w:rsid w:val="00404354"/>
    <w:rsid w:val="004047D8"/>
    <w:rsid w:val="00405F8B"/>
    <w:rsid w:val="00412E21"/>
    <w:rsid w:val="00415D2E"/>
    <w:rsid w:val="00416AD2"/>
    <w:rsid w:val="0042174F"/>
    <w:rsid w:val="00425D8E"/>
    <w:rsid w:val="00427758"/>
    <w:rsid w:val="00431E23"/>
    <w:rsid w:val="00434C15"/>
    <w:rsid w:val="004408F6"/>
    <w:rsid w:val="00443176"/>
    <w:rsid w:val="0045628A"/>
    <w:rsid w:val="00463AD5"/>
    <w:rsid w:val="00463CED"/>
    <w:rsid w:val="004666DC"/>
    <w:rsid w:val="00466CD6"/>
    <w:rsid w:val="004704B2"/>
    <w:rsid w:val="00471F8D"/>
    <w:rsid w:val="00481823"/>
    <w:rsid w:val="00485326"/>
    <w:rsid w:val="00492DAE"/>
    <w:rsid w:val="004A4661"/>
    <w:rsid w:val="004B011A"/>
    <w:rsid w:val="004B3058"/>
    <w:rsid w:val="004D2981"/>
    <w:rsid w:val="004D6E7F"/>
    <w:rsid w:val="004E03BD"/>
    <w:rsid w:val="004E193E"/>
    <w:rsid w:val="004F4707"/>
    <w:rsid w:val="00500335"/>
    <w:rsid w:val="005010EA"/>
    <w:rsid w:val="0050340A"/>
    <w:rsid w:val="00506441"/>
    <w:rsid w:val="005150FA"/>
    <w:rsid w:val="00516837"/>
    <w:rsid w:val="00527387"/>
    <w:rsid w:val="0052764B"/>
    <w:rsid w:val="005367F6"/>
    <w:rsid w:val="005512D2"/>
    <w:rsid w:val="00551F7E"/>
    <w:rsid w:val="00556588"/>
    <w:rsid w:val="00557569"/>
    <w:rsid w:val="0056488D"/>
    <w:rsid w:val="00564B89"/>
    <w:rsid w:val="00565C0B"/>
    <w:rsid w:val="005663DB"/>
    <w:rsid w:val="005721C2"/>
    <w:rsid w:val="0057582E"/>
    <w:rsid w:val="0057585C"/>
    <w:rsid w:val="0058034D"/>
    <w:rsid w:val="0058071F"/>
    <w:rsid w:val="005836FF"/>
    <w:rsid w:val="00584529"/>
    <w:rsid w:val="00586C82"/>
    <w:rsid w:val="00587201"/>
    <w:rsid w:val="00592A06"/>
    <w:rsid w:val="005A1C54"/>
    <w:rsid w:val="005A2BB8"/>
    <w:rsid w:val="005A7B30"/>
    <w:rsid w:val="005C70AF"/>
    <w:rsid w:val="005D05E7"/>
    <w:rsid w:val="005E0009"/>
    <w:rsid w:val="005E400E"/>
    <w:rsid w:val="005E61E4"/>
    <w:rsid w:val="005E7737"/>
    <w:rsid w:val="005E7779"/>
    <w:rsid w:val="00604567"/>
    <w:rsid w:val="00620CD2"/>
    <w:rsid w:val="00621F57"/>
    <w:rsid w:val="006226AB"/>
    <w:rsid w:val="00633FD0"/>
    <w:rsid w:val="006415D1"/>
    <w:rsid w:val="00644205"/>
    <w:rsid w:val="00647597"/>
    <w:rsid w:val="0065434B"/>
    <w:rsid w:val="00655A8A"/>
    <w:rsid w:val="00655CBE"/>
    <w:rsid w:val="006564F7"/>
    <w:rsid w:val="00661E82"/>
    <w:rsid w:val="006677CC"/>
    <w:rsid w:val="00677A41"/>
    <w:rsid w:val="006805C5"/>
    <w:rsid w:val="00690332"/>
    <w:rsid w:val="00693FE9"/>
    <w:rsid w:val="00694019"/>
    <w:rsid w:val="006958BD"/>
    <w:rsid w:val="006962C8"/>
    <w:rsid w:val="006A05B4"/>
    <w:rsid w:val="006A0787"/>
    <w:rsid w:val="006B3D13"/>
    <w:rsid w:val="006C0BD5"/>
    <w:rsid w:val="006C3A7C"/>
    <w:rsid w:val="006C5ED1"/>
    <w:rsid w:val="006C7CC0"/>
    <w:rsid w:val="006D049E"/>
    <w:rsid w:val="006D07C0"/>
    <w:rsid w:val="006D36DF"/>
    <w:rsid w:val="006D6C47"/>
    <w:rsid w:val="006E11AC"/>
    <w:rsid w:val="006E5E3B"/>
    <w:rsid w:val="006F2D4B"/>
    <w:rsid w:val="006F5966"/>
    <w:rsid w:val="00702AB0"/>
    <w:rsid w:val="00712468"/>
    <w:rsid w:val="00715092"/>
    <w:rsid w:val="00716DB6"/>
    <w:rsid w:val="00720EEB"/>
    <w:rsid w:val="00726CBC"/>
    <w:rsid w:val="00727161"/>
    <w:rsid w:val="00727A17"/>
    <w:rsid w:val="00733BB2"/>
    <w:rsid w:val="00735FBF"/>
    <w:rsid w:val="00740D00"/>
    <w:rsid w:val="00740F8A"/>
    <w:rsid w:val="0074481C"/>
    <w:rsid w:val="00746061"/>
    <w:rsid w:val="00747F51"/>
    <w:rsid w:val="007511E5"/>
    <w:rsid w:val="007535F9"/>
    <w:rsid w:val="00770109"/>
    <w:rsid w:val="00771699"/>
    <w:rsid w:val="00774F09"/>
    <w:rsid w:val="00775403"/>
    <w:rsid w:val="00777A63"/>
    <w:rsid w:val="007827CC"/>
    <w:rsid w:val="00784F82"/>
    <w:rsid w:val="007864E8"/>
    <w:rsid w:val="00791280"/>
    <w:rsid w:val="007936D1"/>
    <w:rsid w:val="0079498F"/>
    <w:rsid w:val="007A4439"/>
    <w:rsid w:val="007A5357"/>
    <w:rsid w:val="007B2669"/>
    <w:rsid w:val="007C073E"/>
    <w:rsid w:val="007C17C0"/>
    <w:rsid w:val="007D31E0"/>
    <w:rsid w:val="007E7DEA"/>
    <w:rsid w:val="007F1CB3"/>
    <w:rsid w:val="007F6E5B"/>
    <w:rsid w:val="008018B4"/>
    <w:rsid w:val="00804CD4"/>
    <w:rsid w:val="008051EC"/>
    <w:rsid w:val="008055C8"/>
    <w:rsid w:val="0080645C"/>
    <w:rsid w:val="00821389"/>
    <w:rsid w:val="0083201F"/>
    <w:rsid w:val="00833C7F"/>
    <w:rsid w:val="00844052"/>
    <w:rsid w:val="008452A1"/>
    <w:rsid w:val="00845D1E"/>
    <w:rsid w:val="00846C4A"/>
    <w:rsid w:val="00850057"/>
    <w:rsid w:val="0085028B"/>
    <w:rsid w:val="00851080"/>
    <w:rsid w:val="008529C1"/>
    <w:rsid w:val="00854FD7"/>
    <w:rsid w:val="00861727"/>
    <w:rsid w:val="008617F0"/>
    <w:rsid w:val="00875A3F"/>
    <w:rsid w:val="00881A78"/>
    <w:rsid w:val="00887312"/>
    <w:rsid w:val="008936AE"/>
    <w:rsid w:val="00896013"/>
    <w:rsid w:val="008A0CDA"/>
    <w:rsid w:val="008A4439"/>
    <w:rsid w:val="008B3B95"/>
    <w:rsid w:val="008B5A2C"/>
    <w:rsid w:val="008B7026"/>
    <w:rsid w:val="008C24D8"/>
    <w:rsid w:val="008C6227"/>
    <w:rsid w:val="008D3F0E"/>
    <w:rsid w:val="008E5724"/>
    <w:rsid w:val="008F7A19"/>
    <w:rsid w:val="00901FB5"/>
    <w:rsid w:val="009053F2"/>
    <w:rsid w:val="00911DF6"/>
    <w:rsid w:val="0091503C"/>
    <w:rsid w:val="009266FC"/>
    <w:rsid w:val="00930BC8"/>
    <w:rsid w:val="0093305D"/>
    <w:rsid w:val="009409A8"/>
    <w:rsid w:val="00947AD9"/>
    <w:rsid w:val="009612F2"/>
    <w:rsid w:val="00962DE2"/>
    <w:rsid w:val="00963947"/>
    <w:rsid w:val="00970917"/>
    <w:rsid w:val="00971E7C"/>
    <w:rsid w:val="009757C0"/>
    <w:rsid w:val="00977BB3"/>
    <w:rsid w:val="0098258E"/>
    <w:rsid w:val="00985BA7"/>
    <w:rsid w:val="009909D2"/>
    <w:rsid w:val="00993DF5"/>
    <w:rsid w:val="009A28E0"/>
    <w:rsid w:val="009B58B1"/>
    <w:rsid w:val="009B7C63"/>
    <w:rsid w:val="009C05F5"/>
    <w:rsid w:val="009C4851"/>
    <w:rsid w:val="009E0B07"/>
    <w:rsid w:val="009E4EBF"/>
    <w:rsid w:val="009E6FDB"/>
    <w:rsid w:val="009E7D2D"/>
    <w:rsid w:val="009F059C"/>
    <w:rsid w:val="009F5033"/>
    <w:rsid w:val="00A00877"/>
    <w:rsid w:val="00A00C74"/>
    <w:rsid w:val="00A041C1"/>
    <w:rsid w:val="00A077C7"/>
    <w:rsid w:val="00A115CB"/>
    <w:rsid w:val="00A37332"/>
    <w:rsid w:val="00A37BD9"/>
    <w:rsid w:val="00A40EF8"/>
    <w:rsid w:val="00A40F7B"/>
    <w:rsid w:val="00A44D7C"/>
    <w:rsid w:val="00A63BCC"/>
    <w:rsid w:val="00A70493"/>
    <w:rsid w:val="00A74DBA"/>
    <w:rsid w:val="00A80323"/>
    <w:rsid w:val="00A80A6C"/>
    <w:rsid w:val="00A8387A"/>
    <w:rsid w:val="00A91CD0"/>
    <w:rsid w:val="00AA3DBF"/>
    <w:rsid w:val="00AA4134"/>
    <w:rsid w:val="00AB06A0"/>
    <w:rsid w:val="00AB7084"/>
    <w:rsid w:val="00AB75A8"/>
    <w:rsid w:val="00AD07ED"/>
    <w:rsid w:val="00AD4067"/>
    <w:rsid w:val="00AF0285"/>
    <w:rsid w:val="00AF7F23"/>
    <w:rsid w:val="00B052ED"/>
    <w:rsid w:val="00B31A2B"/>
    <w:rsid w:val="00B34A92"/>
    <w:rsid w:val="00B466FD"/>
    <w:rsid w:val="00B50BA4"/>
    <w:rsid w:val="00B51F46"/>
    <w:rsid w:val="00B532CA"/>
    <w:rsid w:val="00B56200"/>
    <w:rsid w:val="00B604D1"/>
    <w:rsid w:val="00B678B2"/>
    <w:rsid w:val="00B70BDF"/>
    <w:rsid w:val="00B735E8"/>
    <w:rsid w:val="00B76CD3"/>
    <w:rsid w:val="00B91466"/>
    <w:rsid w:val="00BC0987"/>
    <w:rsid w:val="00BC32D4"/>
    <w:rsid w:val="00BC3E37"/>
    <w:rsid w:val="00BC7499"/>
    <w:rsid w:val="00BD2870"/>
    <w:rsid w:val="00BD7AE0"/>
    <w:rsid w:val="00BE6AD9"/>
    <w:rsid w:val="00BF1050"/>
    <w:rsid w:val="00BF2D62"/>
    <w:rsid w:val="00BF3383"/>
    <w:rsid w:val="00C04F5C"/>
    <w:rsid w:val="00C05549"/>
    <w:rsid w:val="00C115B0"/>
    <w:rsid w:val="00C140E8"/>
    <w:rsid w:val="00C25A80"/>
    <w:rsid w:val="00C30490"/>
    <w:rsid w:val="00C4109B"/>
    <w:rsid w:val="00C535E9"/>
    <w:rsid w:val="00C538F1"/>
    <w:rsid w:val="00C5670D"/>
    <w:rsid w:val="00C807DE"/>
    <w:rsid w:val="00C8134C"/>
    <w:rsid w:val="00CA1065"/>
    <w:rsid w:val="00CA1345"/>
    <w:rsid w:val="00CA15E9"/>
    <w:rsid w:val="00CA2316"/>
    <w:rsid w:val="00CA388F"/>
    <w:rsid w:val="00CA3C12"/>
    <w:rsid w:val="00CA7661"/>
    <w:rsid w:val="00CB196E"/>
    <w:rsid w:val="00CC174E"/>
    <w:rsid w:val="00CD18CD"/>
    <w:rsid w:val="00CD4515"/>
    <w:rsid w:val="00CE2193"/>
    <w:rsid w:val="00CF3717"/>
    <w:rsid w:val="00CF64CA"/>
    <w:rsid w:val="00CF7DBB"/>
    <w:rsid w:val="00D10597"/>
    <w:rsid w:val="00D10618"/>
    <w:rsid w:val="00D138DB"/>
    <w:rsid w:val="00D13EB8"/>
    <w:rsid w:val="00D26104"/>
    <w:rsid w:val="00D2788B"/>
    <w:rsid w:val="00D354FA"/>
    <w:rsid w:val="00D46639"/>
    <w:rsid w:val="00D47EF4"/>
    <w:rsid w:val="00D51C4B"/>
    <w:rsid w:val="00D571AA"/>
    <w:rsid w:val="00D62B5A"/>
    <w:rsid w:val="00D65F18"/>
    <w:rsid w:val="00D843B9"/>
    <w:rsid w:val="00D933AC"/>
    <w:rsid w:val="00D9358A"/>
    <w:rsid w:val="00D96531"/>
    <w:rsid w:val="00DA56B0"/>
    <w:rsid w:val="00DB5794"/>
    <w:rsid w:val="00DB5D57"/>
    <w:rsid w:val="00DB638E"/>
    <w:rsid w:val="00DC1865"/>
    <w:rsid w:val="00DC2B22"/>
    <w:rsid w:val="00DC7E0F"/>
    <w:rsid w:val="00DD446E"/>
    <w:rsid w:val="00DD4D21"/>
    <w:rsid w:val="00DF766D"/>
    <w:rsid w:val="00DF7B11"/>
    <w:rsid w:val="00E009E9"/>
    <w:rsid w:val="00E059DA"/>
    <w:rsid w:val="00E067F5"/>
    <w:rsid w:val="00E44378"/>
    <w:rsid w:val="00E478D9"/>
    <w:rsid w:val="00E55301"/>
    <w:rsid w:val="00E569FE"/>
    <w:rsid w:val="00E57EEC"/>
    <w:rsid w:val="00E61701"/>
    <w:rsid w:val="00E65B33"/>
    <w:rsid w:val="00E72717"/>
    <w:rsid w:val="00E878F5"/>
    <w:rsid w:val="00E91B65"/>
    <w:rsid w:val="00E94A33"/>
    <w:rsid w:val="00E973C0"/>
    <w:rsid w:val="00E978A8"/>
    <w:rsid w:val="00EB48C1"/>
    <w:rsid w:val="00EB5BDE"/>
    <w:rsid w:val="00EB6A81"/>
    <w:rsid w:val="00EC1A6F"/>
    <w:rsid w:val="00ED02A7"/>
    <w:rsid w:val="00ED1042"/>
    <w:rsid w:val="00ED3D13"/>
    <w:rsid w:val="00ED72AD"/>
    <w:rsid w:val="00ED7F73"/>
    <w:rsid w:val="00EE085E"/>
    <w:rsid w:val="00EE36A9"/>
    <w:rsid w:val="00EE5732"/>
    <w:rsid w:val="00EF68AC"/>
    <w:rsid w:val="00EF7BCF"/>
    <w:rsid w:val="00F00A53"/>
    <w:rsid w:val="00F07CCA"/>
    <w:rsid w:val="00F10F95"/>
    <w:rsid w:val="00F124F7"/>
    <w:rsid w:val="00F2410F"/>
    <w:rsid w:val="00F25640"/>
    <w:rsid w:val="00F40351"/>
    <w:rsid w:val="00F4411D"/>
    <w:rsid w:val="00F46070"/>
    <w:rsid w:val="00F478B4"/>
    <w:rsid w:val="00F51253"/>
    <w:rsid w:val="00F5257B"/>
    <w:rsid w:val="00F57548"/>
    <w:rsid w:val="00F62131"/>
    <w:rsid w:val="00F6561C"/>
    <w:rsid w:val="00F802BA"/>
    <w:rsid w:val="00F865BC"/>
    <w:rsid w:val="00F86B15"/>
    <w:rsid w:val="00FA0B78"/>
    <w:rsid w:val="00FA3D6C"/>
    <w:rsid w:val="00FA4BEC"/>
    <w:rsid w:val="00FA4D00"/>
    <w:rsid w:val="00FA5EF1"/>
    <w:rsid w:val="00FB0ABB"/>
    <w:rsid w:val="00FC3437"/>
    <w:rsid w:val="00FD11F4"/>
    <w:rsid w:val="00FD1FB8"/>
    <w:rsid w:val="00FD2A0D"/>
    <w:rsid w:val="00FD3502"/>
    <w:rsid w:val="00FE53C7"/>
    <w:rsid w:val="00FE6FE6"/>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5:docId w15:val="{46621E28-A344-4F31-8805-37C915D9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3675"/>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9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4"/>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8"/>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 w:type="character" w:customStyle="1" w:styleId="120">
    <w:name w:val="Основной текст12"/>
    <w:uiPriority w:val="99"/>
    <w:rsid w:val="00B678B2"/>
    <w:rPr>
      <w:rFonts w:ascii="Times New Roman" w:hAnsi="Times New Roman"/>
      <w:color w:val="000000"/>
      <w:spacing w:val="0"/>
      <w:w w:val="100"/>
      <w:position w:val="0"/>
      <w:sz w:val="21"/>
      <w:u w:val="none"/>
      <w:shd w:val="clear" w:color="auto" w:fill="FFFFFF"/>
      <w:lang w:val="en-US" w:eastAsia="en-US"/>
    </w:rPr>
  </w:style>
  <w:style w:type="character" w:customStyle="1" w:styleId="cabbaseprivodengine1">
    <w:name w:val="cabbaseprivodengine_1"/>
    <w:basedOn w:val="a1"/>
    <w:uiPriority w:val="99"/>
    <w:rsid w:val="00E878F5"/>
    <w:rPr>
      <w:rFonts w:cs="Times New Roman"/>
    </w:rPr>
  </w:style>
  <w:style w:type="character" w:customStyle="1" w:styleId="engine1">
    <w:name w:val="engine_1"/>
    <w:basedOn w:val="a1"/>
    <w:uiPriority w:val="99"/>
    <w:rsid w:val="00E878F5"/>
    <w:rPr>
      <w:rFonts w:cs="Times New Roman"/>
    </w:rPr>
  </w:style>
  <w:style w:type="paragraph" w:customStyle="1" w:styleId="formattext">
    <w:name w:val="formattext"/>
    <w:basedOn w:val="a0"/>
    <w:uiPriority w:val="99"/>
    <w:rsid w:val="00FC34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4221">
      <w:bodyDiv w:val="1"/>
      <w:marLeft w:val="0"/>
      <w:marRight w:val="0"/>
      <w:marTop w:val="0"/>
      <w:marBottom w:val="0"/>
      <w:divBdr>
        <w:top w:val="none" w:sz="0" w:space="0" w:color="auto"/>
        <w:left w:val="none" w:sz="0" w:space="0" w:color="auto"/>
        <w:bottom w:val="none" w:sz="0" w:space="0" w:color="auto"/>
        <w:right w:val="none" w:sz="0" w:space="0" w:color="auto"/>
      </w:divBdr>
    </w:div>
    <w:div w:id="598149409">
      <w:bodyDiv w:val="1"/>
      <w:marLeft w:val="0"/>
      <w:marRight w:val="0"/>
      <w:marTop w:val="0"/>
      <w:marBottom w:val="0"/>
      <w:divBdr>
        <w:top w:val="none" w:sz="0" w:space="0" w:color="auto"/>
        <w:left w:val="none" w:sz="0" w:space="0" w:color="auto"/>
        <w:bottom w:val="none" w:sz="0" w:space="0" w:color="auto"/>
        <w:right w:val="none" w:sz="0" w:space="0" w:color="auto"/>
      </w:divBdr>
    </w:div>
    <w:div w:id="111602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yperlink" Target="https://msp.roseltorg.ru" TargetMode="External"/><Relationship Id="rId26" Type="http://schemas.openxmlformats.org/officeDocument/2006/relationships/hyperlink" Target="https://login.consultant.ru/link/?req=doc&amp;base=LAW&amp;n=410706" TargetMode="External"/><Relationship Id="rId3" Type="http://schemas.openxmlformats.org/officeDocument/2006/relationships/styles" Target="styles.xml"/><Relationship Id="rId21" Type="http://schemas.openxmlformats.org/officeDocument/2006/relationships/hyperlink" Target="https://login.consultant.ru/link/?req=doc&amp;base=LAW&amp;n=421874&amp;dst=559"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zakupki.rostelecom.ru/info_docs/docs/"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login.consultant.ru/link/?req=doc&amp;base=LAW&amp;n=410706"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footer" Target="footer1.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1.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login.consultant.ru/link/?req=doc&amp;base=LAW&amp;n=421875&amp;dst=244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yperlink" Target="https://msp.roseltorg.ru" TargetMode="External"/><Relationship Id="rId27" Type="http://schemas.openxmlformats.org/officeDocument/2006/relationships/hyperlink" Target="https://login.consultant.ru/link/?req=doc&amp;base=LAW&amp;n=421874&amp;dst=559" TargetMode="External"/><Relationship Id="rId30" Type="http://schemas.openxmlformats.org/officeDocument/2006/relationships/hyperlink" Target="mailto:mail@muromges.ru" TargetMode="Externa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ans">
    <w:altName w:val="Times New Roman"/>
    <w:panose1 w:val="00000000000000000000"/>
    <w:charset w:val="CC"/>
    <w:family w:val="swiss"/>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64E13"/>
    <w:rsid w:val="00081BFC"/>
    <w:rsid w:val="000C1040"/>
    <w:rsid w:val="000E1B3F"/>
    <w:rsid w:val="000F44FF"/>
    <w:rsid w:val="00195357"/>
    <w:rsid w:val="002155C1"/>
    <w:rsid w:val="002F032A"/>
    <w:rsid w:val="002F5B0B"/>
    <w:rsid w:val="00312E6F"/>
    <w:rsid w:val="00314BC2"/>
    <w:rsid w:val="003825AA"/>
    <w:rsid w:val="003A4AB4"/>
    <w:rsid w:val="003E5294"/>
    <w:rsid w:val="00404D62"/>
    <w:rsid w:val="004A77AE"/>
    <w:rsid w:val="0055161F"/>
    <w:rsid w:val="00574420"/>
    <w:rsid w:val="005A0694"/>
    <w:rsid w:val="00620966"/>
    <w:rsid w:val="0068404B"/>
    <w:rsid w:val="0068792C"/>
    <w:rsid w:val="006B0D66"/>
    <w:rsid w:val="006F00A7"/>
    <w:rsid w:val="006F46C1"/>
    <w:rsid w:val="00741A44"/>
    <w:rsid w:val="00823C40"/>
    <w:rsid w:val="00826093"/>
    <w:rsid w:val="00880586"/>
    <w:rsid w:val="008B0FA1"/>
    <w:rsid w:val="008B2EB1"/>
    <w:rsid w:val="008C26F9"/>
    <w:rsid w:val="008E30B3"/>
    <w:rsid w:val="009223A1"/>
    <w:rsid w:val="009B3F45"/>
    <w:rsid w:val="009F118B"/>
    <w:rsid w:val="00A737CF"/>
    <w:rsid w:val="00AF7A00"/>
    <w:rsid w:val="00B63319"/>
    <w:rsid w:val="00B96B56"/>
    <w:rsid w:val="00BC6D95"/>
    <w:rsid w:val="00CE541D"/>
    <w:rsid w:val="00D521ED"/>
    <w:rsid w:val="00D82306"/>
    <w:rsid w:val="00D93F17"/>
    <w:rsid w:val="00D96D16"/>
    <w:rsid w:val="00DA6D40"/>
    <w:rsid w:val="00DB18D0"/>
    <w:rsid w:val="00DC66B8"/>
    <w:rsid w:val="00E24198"/>
    <w:rsid w:val="00E47E0D"/>
    <w:rsid w:val="00E75216"/>
    <w:rsid w:val="00EB0D0C"/>
    <w:rsid w:val="00F04AE9"/>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9DBE-7F4F-4729-8779-0406276A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1697</TotalTime>
  <Pages>37</Pages>
  <Words>15590</Words>
  <Characters>88868</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132</cp:revision>
  <cp:lastPrinted>2023-04-21T13:06:00Z</cp:lastPrinted>
  <dcterms:created xsi:type="dcterms:W3CDTF">2023-02-02T08:43:00Z</dcterms:created>
  <dcterms:modified xsi:type="dcterms:W3CDTF">2023-08-15T10:24:00Z</dcterms:modified>
</cp:coreProperties>
</file>